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F2" w:rsidRPr="009F06F2" w:rsidRDefault="00A92EBD">
      <w:r>
        <w:rPr>
          <w:noProof/>
          <w:color w:val="0000FF"/>
          <w:u w:val="single"/>
        </w:rPr>
        <mc:AlternateContent>
          <mc:Choice Requires="wpg">
            <w:drawing>
              <wp:anchor distT="0" distB="0" distL="114300" distR="114300" simplePos="0" relativeHeight="251667456" behindDoc="0" locked="0" layoutInCell="1" allowOverlap="1" wp14:anchorId="0714AF8C" wp14:editId="3F9F4B87">
                <wp:simplePos x="0" y="0"/>
                <wp:positionH relativeFrom="column">
                  <wp:posOffset>1812290</wp:posOffset>
                </wp:positionH>
                <wp:positionV relativeFrom="paragraph">
                  <wp:posOffset>35560</wp:posOffset>
                </wp:positionV>
                <wp:extent cx="4826000" cy="1081405"/>
                <wp:effectExtent l="0" t="0" r="12700" b="4445"/>
                <wp:wrapNone/>
                <wp:docPr id="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081405"/>
                          <a:chOff x="5034" y="1690"/>
                          <a:chExt cx="5946" cy="1336"/>
                        </a:xfrm>
                      </wpg:grpSpPr>
                      <wps:wsp>
                        <wps:cNvPr id="3" name="Text Box 93"/>
                        <wps:cNvSpPr txBox="1">
                          <a:spLocks noChangeArrowheads="1"/>
                        </wps:cNvSpPr>
                        <wps:spPr bwMode="auto">
                          <a:xfrm>
                            <a:off x="5040" y="1690"/>
                            <a:ext cx="499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B2D" w:rsidRPr="007833B3" w:rsidRDefault="00537B2D" w:rsidP="00537B2D">
                              <w:pPr>
                                <w:pStyle w:val="Heading1"/>
                                <w:jc w:val="left"/>
                                <w:rPr>
                                  <w:rFonts w:asciiTheme="minorHAnsi" w:hAnsiTheme="minorHAnsi"/>
                                  <w:b/>
                                  <w:sz w:val="32"/>
                                  <w:szCs w:val="32"/>
                                </w:rPr>
                              </w:pPr>
                              <w:r w:rsidRPr="007833B3">
                                <w:rPr>
                                  <w:rFonts w:asciiTheme="minorHAnsi" w:hAnsiTheme="minorHAnsi"/>
                                  <w:b/>
                                  <w:sz w:val="32"/>
                                  <w:szCs w:val="32"/>
                                </w:rPr>
                                <w:t>U</w:t>
                              </w:r>
                              <w:r w:rsidR="00E85A28">
                                <w:rPr>
                                  <w:rFonts w:asciiTheme="minorHAnsi" w:hAnsiTheme="minorHAnsi"/>
                                  <w:b/>
                                  <w:sz w:val="32"/>
                                  <w:szCs w:val="32"/>
                                </w:rPr>
                                <w:t>.</w:t>
                              </w:r>
                              <w:r w:rsidRPr="007833B3">
                                <w:rPr>
                                  <w:rFonts w:asciiTheme="minorHAnsi" w:hAnsiTheme="minorHAnsi"/>
                                  <w:b/>
                                  <w:sz w:val="32"/>
                                  <w:szCs w:val="32"/>
                                </w:rPr>
                                <w:t>S</w:t>
                              </w:r>
                              <w:r w:rsidR="00E85A28">
                                <w:rPr>
                                  <w:rFonts w:asciiTheme="minorHAnsi" w:hAnsiTheme="minorHAnsi"/>
                                  <w:b/>
                                  <w:sz w:val="32"/>
                                  <w:szCs w:val="32"/>
                                </w:rPr>
                                <w:t>.</w:t>
                              </w:r>
                              <w:r w:rsidRPr="007833B3">
                                <w:rPr>
                                  <w:rFonts w:asciiTheme="minorHAnsi" w:hAnsiTheme="minorHAnsi"/>
                                  <w:b/>
                                  <w:sz w:val="32"/>
                                  <w:szCs w:val="32"/>
                                </w:rPr>
                                <w:t xml:space="preserve"> Embassy Kyrgyz Republic Press Service</w:t>
                              </w:r>
                            </w:p>
                          </w:txbxContent>
                        </wps:txbx>
                        <wps:bodyPr rot="0" vert="horz" wrap="square" lIns="0" tIns="0" rIns="0" bIns="0" anchor="t" anchorCtr="0" upright="1">
                          <a:noAutofit/>
                        </wps:bodyPr>
                      </wps:wsp>
                      <wps:wsp>
                        <wps:cNvPr id="4" name="Text Box 94"/>
                        <wps:cNvSpPr txBox="1">
                          <a:spLocks noChangeArrowheads="1"/>
                        </wps:cNvSpPr>
                        <wps:spPr bwMode="auto">
                          <a:xfrm>
                            <a:off x="5034" y="2160"/>
                            <a:ext cx="144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B2D" w:rsidRPr="007833B3" w:rsidRDefault="00537B2D" w:rsidP="00537B2D">
                              <w:pPr>
                                <w:rPr>
                                  <w:rFonts w:asciiTheme="minorHAnsi" w:hAnsiTheme="minorHAnsi"/>
                                </w:rPr>
                              </w:pPr>
                              <w:r w:rsidRPr="007833B3">
                                <w:rPr>
                                  <w:rFonts w:asciiTheme="minorHAnsi" w:hAnsiTheme="minorHAnsi"/>
                                </w:rPr>
                                <w:t>171 prospect Mira</w:t>
                              </w:r>
                            </w:p>
                            <w:p w:rsidR="00537B2D" w:rsidRPr="007833B3" w:rsidRDefault="00537B2D" w:rsidP="00537B2D">
                              <w:pPr>
                                <w:rPr>
                                  <w:rFonts w:asciiTheme="minorHAnsi" w:hAnsiTheme="minorHAnsi"/>
                                </w:rPr>
                              </w:pPr>
                              <w:r w:rsidRPr="007833B3">
                                <w:rPr>
                                  <w:rFonts w:asciiTheme="minorHAnsi" w:hAnsiTheme="minorHAnsi"/>
                                </w:rPr>
                                <w:t>Bishkek 720016</w:t>
                              </w:r>
                            </w:p>
                            <w:p w:rsidR="00537B2D" w:rsidRPr="007833B3" w:rsidRDefault="00537B2D" w:rsidP="00537B2D">
                              <w:pPr>
                                <w:rPr>
                                  <w:rFonts w:asciiTheme="minorHAnsi" w:hAnsiTheme="minorHAnsi"/>
                                </w:rPr>
                              </w:pPr>
                              <w:r w:rsidRPr="007833B3">
                                <w:rPr>
                                  <w:rFonts w:asciiTheme="minorHAnsi" w:hAnsiTheme="minorHAnsi"/>
                                </w:rPr>
                                <w:t>Kyrgyz Republic</w:t>
                              </w:r>
                            </w:p>
                            <w:p w:rsidR="00537B2D" w:rsidRPr="002E6409" w:rsidRDefault="00537B2D" w:rsidP="00537B2D">
                              <w:pPr>
                                <w:rPr>
                                  <w:rFonts w:ascii="Tahoma" w:hAnsi="Tahoma"/>
                                </w:rPr>
                              </w:pPr>
                            </w:p>
                          </w:txbxContent>
                        </wps:txbx>
                        <wps:bodyPr rot="0" vert="horz" wrap="square" lIns="0" tIns="0" rIns="0" bIns="0" anchor="t" anchorCtr="0" upright="1">
                          <a:noAutofit/>
                        </wps:bodyPr>
                      </wps:wsp>
                      <wps:wsp>
                        <wps:cNvPr id="5" name="Text Box 95"/>
                        <wps:cNvSpPr txBox="1">
                          <a:spLocks noChangeArrowheads="1"/>
                        </wps:cNvSpPr>
                        <wps:spPr bwMode="auto">
                          <a:xfrm>
                            <a:off x="6840" y="2016"/>
                            <a:ext cx="4140"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B2D" w:rsidRDefault="00537B2D" w:rsidP="00537B2D">
                              <w:pPr>
                                <w:rPr>
                                  <w:rFonts w:asciiTheme="minorHAnsi" w:hAnsiTheme="minorHAnsi"/>
                                </w:rPr>
                              </w:pPr>
                              <w:r w:rsidRPr="007833B3">
                                <w:rPr>
                                  <w:rFonts w:asciiTheme="minorHAnsi" w:hAnsiTheme="minorHAnsi"/>
                                </w:rPr>
                                <w:t xml:space="preserve">Tel.: </w:t>
                              </w:r>
                              <w:r w:rsidR="00A62F9C">
                                <w:rPr>
                                  <w:rFonts w:asciiTheme="minorHAnsi" w:hAnsiTheme="minorHAnsi"/>
                                </w:rPr>
                                <w:t xml:space="preserve">+996 (312) </w:t>
                              </w:r>
                              <w:r w:rsidRPr="007833B3">
                                <w:rPr>
                                  <w:rFonts w:asciiTheme="minorHAnsi" w:hAnsiTheme="minorHAnsi"/>
                                </w:rPr>
                                <w:t>5</w:t>
                              </w:r>
                              <w:r w:rsidR="002E39B4">
                                <w:rPr>
                                  <w:rFonts w:asciiTheme="minorHAnsi" w:hAnsiTheme="minorHAnsi"/>
                                </w:rPr>
                                <w:t>97</w:t>
                              </w:r>
                              <w:r w:rsidRPr="007833B3">
                                <w:rPr>
                                  <w:rFonts w:asciiTheme="minorHAnsi" w:hAnsiTheme="minorHAnsi"/>
                                </w:rPr>
                                <w:t>-</w:t>
                              </w:r>
                              <w:r w:rsidR="002E39B4">
                                <w:rPr>
                                  <w:rFonts w:asciiTheme="minorHAnsi" w:hAnsiTheme="minorHAnsi"/>
                                </w:rPr>
                                <w:t>000</w:t>
                              </w:r>
                            </w:p>
                            <w:p w:rsidR="00A62F9C" w:rsidRPr="007833B3" w:rsidRDefault="00A62F9C" w:rsidP="00537B2D">
                              <w:pPr>
                                <w:rPr>
                                  <w:rFonts w:asciiTheme="minorHAnsi" w:hAnsiTheme="minorHAnsi"/>
                                </w:rPr>
                              </w:pPr>
                              <w:r>
                                <w:rPr>
                                  <w:rFonts w:asciiTheme="minorHAnsi" w:hAnsiTheme="minorHAnsi"/>
                                </w:rPr>
                                <w:t xml:space="preserve">Fax: </w:t>
                              </w:r>
                              <w:r w:rsidRPr="00A62F9C">
                                <w:rPr>
                                  <w:rFonts w:asciiTheme="minorHAnsi" w:hAnsiTheme="minorHAnsi" w:cstheme="minorHAnsi"/>
                                  <w:bCs/>
                                </w:rPr>
                                <w:t>+996 (312) 597</w:t>
                              </w:r>
                              <w:r w:rsidR="0048074C">
                                <w:rPr>
                                  <w:rFonts w:asciiTheme="minorHAnsi" w:hAnsiTheme="minorHAnsi" w:cstheme="minorHAnsi"/>
                                  <w:bCs/>
                                </w:rPr>
                                <w:t>-</w:t>
                              </w:r>
                              <w:r w:rsidRPr="00A62F9C">
                                <w:rPr>
                                  <w:rFonts w:asciiTheme="minorHAnsi" w:hAnsiTheme="minorHAnsi" w:cstheme="minorHAnsi"/>
                                  <w:bCs/>
                                </w:rPr>
                                <w:t>737</w:t>
                              </w:r>
                            </w:p>
                            <w:p w:rsidR="00A92EBD" w:rsidRDefault="00537B2D" w:rsidP="00537B2D">
                              <w:pPr>
                                <w:rPr>
                                  <w:rFonts w:asciiTheme="minorHAnsi" w:hAnsiTheme="minorHAnsi"/>
                                </w:rPr>
                              </w:pPr>
                              <w:r w:rsidRPr="007833B3">
                                <w:rPr>
                                  <w:rFonts w:asciiTheme="minorHAnsi" w:hAnsiTheme="minorHAnsi"/>
                                </w:rPr>
                                <w:t>E-mail</w:t>
                              </w:r>
                              <w:r>
                                <w:rPr>
                                  <w:sz w:val="18"/>
                                </w:rPr>
                                <w:t>:</w:t>
                              </w:r>
                              <w:r w:rsidR="00D25C6F">
                                <w:rPr>
                                  <w:rFonts w:asciiTheme="minorHAnsi" w:hAnsiTheme="minorHAnsi"/>
                                </w:rPr>
                                <w:t xml:space="preserve"> </w:t>
                              </w:r>
                              <w:hyperlink r:id="rId8" w:history="1">
                                <w:r w:rsidR="00D27728" w:rsidRPr="00572723">
                                  <w:rPr>
                                    <w:rStyle w:val="Hyperlink"/>
                                    <w:rFonts w:asciiTheme="minorHAnsi" w:hAnsiTheme="minorHAnsi"/>
                                  </w:rPr>
                                  <w:t>BishkekPAS@state.gov</w:t>
                                </w:r>
                              </w:hyperlink>
                              <w:r w:rsidR="00C82417">
                                <w:rPr>
                                  <w:rFonts w:asciiTheme="minorHAnsi" w:hAnsiTheme="minorHAnsi"/>
                                </w:rPr>
                                <w:t xml:space="preserve"> </w:t>
                              </w:r>
                            </w:p>
                            <w:p w:rsidR="00537B2D" w:rsidRDefault="00537B2D" w:rsidP="00537B2D">
                              <w:pPr>
                                <w:rPr>
                                  <w:rStyle w:val="Hyperlink"/>
                                  <w:rFonts w:asciiTheme="minorHAnsi" w:hAnsiTheme="minorHAnsi"/>
                                </w:rPr>
                              </w:pPr>
                              <w:r w:rsidRPr="007833B3">
                                <w:rPr>
                                  <w:rFonts w:asciiTheme="minorHAnsi" w:hAnsiTheme="minorHAnsi"/>
                                </w:rPr>
                                <w:t>Internet:</w:t>
                              </w:r>
                              <w:r w:rsidR="00891F90">
                                <w:rPr>
                                  <w:rFonts w:asciiTheme="minorHAnsi" w:hAnsiTheme="minorHAnsi"/>
                                </w:rPr>
                                <w:t xml:space="preserve"> </w:t>
                              </w:r>
                              <w:hyperlink r:id="rId9" w:history="1">
                                <w:r w:rsidR="0048074C" w:rsidRPr="0041717A">
                                  <w:rPr>
                                    <w:rStyle w:val="Hyperlink"/>
                                    <w:rFonts w:asciiTheme="minorHAnsi" w:hAnsiTheme="minorHAnsi"/>
                                  </w:rPr>
                                  <w:t>http://kg.usembassy.gov/</w:t>
                                </w:r>
                              </w:hyperlink>
                            </w:p>
                            <w:p w:rsidR="00891F90" w:rsidRPr="00E829E5" w:rsidRDefault="00891F90" w:rsidP="00537B2D">
                              <w:pPr>
                                <w:rPr>
                                  <w:rFonts w:eastAsia="Malgun Gothic"/>
                                  <w:sz w:val="28"/>
                                  <w:lang w:eastAsia="ko-K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4AF8C" id="Group 92" o:spid="_x0000_s1026" style="position:absolute;margin-left:142.7pt;margin-top:2.8pt;width:380pt;height:85.15pt;z-index:251667456" coordorigin="5034,1690" coordsize="5946,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">
                <v:shapetype id="_x0000_t202" coordsize="21600,21600" o:spt="202" path="m,l,21600r21600,l21600,xe">
                  <v:stroke joinstyle="miter"/>
                  <v:path gradientshapeok="t" o:connecttype="rect"/>
                </v:shapetype>
                <v:shape id="Text Box 93" o:spid="_x0000_s1027" type="#_x0000_t202" style="position:absolute;left:5040;top:1690;width:499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537B2D" w:rsidRPr="007833B3" w:rsidRDefault="00537B2D" w:rsidP="00537B2D">
                        <w:pPr>
                          <w:pStyle w:val="Heading1"/>
                          <w:jc w:val="left"/>
                          <w:rPr>
                            <w:rFonts w:asciiTheme="minorHAnsi" w:hAnsiTheme="minorHAnsi"/>
                            <w:b/>
                            <w:sz w:val="32"/>
                            <w:szCs w:val="32"/>
                          </w:rPr>
                        </w:pPr>
                        <w:r w:rsidRPr="007833B3">
                          <w:rPr>
                            <w:rFonts w:asciiTheme="minorHAnsi" w:hAnsiTheme="minorHAnsi"/>
                            <w:b/>
                            <w:sz w:val="32"/>
                            <w:szCs w:val="32"/>
                          </w:rPr>
                          <w:t>U</w:t>
                        </w:r>
                        <w:r w:rsidR="00E85A28">
                          <w:rPr>
                            <w:rFonts w:asciiTheme="minorHAnsi" w:hAnsiTheme="minorHAnsi"/>
                            <w:b/>
                            <w:sz w:val="32"/>
                            <w:szCs w:val="32"/>
                          </w:rPr>
                          <w:t>.</w:t>
                        </w:r>
                        <w:r w:rsidRPr="007833B3">
                          <w:rPr>
                            <w:rFonts w:asciiTheme="minorHAnsi" w:hAnsiTheme="minorHAnsi"/>
                            <w:b/>
                            <w:sz w:val="32"/>
                            <w:szCs w:val="32"/>
                          </w:rPr>
                          <w:t>S</w:t>
                        </w:r>
                        <w:r w:rsidR="00E85A28">
                          <w:rPr>
                            <w:rFonts w:asciiTheme="minorHAnsi" w:hAnsiTheme="minorHAnsi"/>
                            <w:b/>
                            <w:sz w:val="32"/>
                            <w:szCs w:val="32"/>
                          </w:rPr>
                          <w:t>.</w:t>
                        </w:r>
                        <w:r w:rsidRPr="007833B3">
                          <w:rPr>
                            <w:rFonts w:asciiTheme="minorHAnsi" w:hAnsiTheme="minorHAnsi"/>
                            <w:b/>
                            <w:sz w:val="32"/>
                            <w:szCs w:val="32"/>
                          </w:rPr>
                          <w:t xml:space="preserve"> Embassy Kyrgyz Republic Press Service</w:t>
                        </w:r>
                      </w:p>
                    </w:txbxContent>
                  </v:textbox>
                </v:shape>
                <v:shape id="Text Box 94" o:spid="_x0000_s1028" type="#_x0000_t202" style="position:absolute;left:5034;top:2160;width:144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37B2D" w:rsidRPr="007833B3" w:rsidRDefault="00537B2D" w:rsidP="00537B2D">
                        <w:pPr>
                          <w:rPr>
                            <w:rFonts w:asciiTheme="minorHAnsi" w:hAnsiTheme="minorHAnsi"/>
                          </w:rPr>
                        </w:pPr>
                        <w:r w:rsidRPr="007833B3">
                          <w:rPr>
                            <w:rFonts w:asciiTheme="minorHAnsi" w:hAnsiTheme="minorHAnsi"/>
                          </w:rPr>
                          <w:t>171 prospect Mira</w:t>
                        </w:r>
                      </w:p>
                      <w:p w:rsidR="00537B2D" w:rsidRPr="007833B3" w:rsidRDefault="00537B2D" w:rsidP="00537B2D">
                        <w:pPr>
                          <w:rPr>
                            <w:rFonts w:asciiTheme="minorHAnsi" w:hAnsiTheme="minorHAnsi"/>
                          </w:rPr>
                        </w:pPr>
                        <w:r w:rsidRPr="007833B3">
                          <w:rPr>
                            <w:rFonts w:asciiTheme="minorHAnsi" w:hAnsiTheme="minorHAnsi"/>
                          </w:rPr>
                          <w:t>Bishkek 720016</w:t>
                        </w:r>
                      </w:p>
                      <w:p w:rsidR="00537B2D" w:rsidRPr="007833B3" w:rsidRDefault="00537B2D" w:rsidP="00537B2D">
                        <w:pPr>
                          <w:rPr>
                            <w:rFonts w:asciiTheme="minorHAnsi" w:hAnsiTheme="minorHAnsi"/>
                          </w:rPr>
                        </w:pPr>
                        <w:r w:rsidRPr="007833B3">
                          <w:rPr>
                            <w:rFonts w:asciiTheme="minorHAnsi" w:hAnsiTheme="minorHAnsi"/>
                          </w:rPr>
                          <w:t>Kyrgyz Republic</w:t>
                        </w:r>
                      </w:p>
                      <w:p w:rsidR="00537B2D" w:rsidRPr="002E6409" w:rsidRDefault="00537B2D" w:rsidP="00537B2D">
                        <w:pPr>
                          <w:rPr>
                            <w:rFonts w:ascii="Tahoma" w:hAnsi="Tahoma"/>
                          </w:rPr>
                        </w:pPr>
                      </w:p>
                    </w:txbxContent>
                  </v:textbox>
                </v:shape>
                <v:shape id="Text Box 95" o:spid="_x0000_s1029" type="#_x0000_t202" style="position:absolute;left:6840;top:2016;width:4140;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37B2D" w:rsidRDefault="00537B2D" w:rsidP="00537B2D">
                        <w:pPr>
                          <w:rPr>
                            <w:rFonts w:asciiTheme="minorHAnsi" w:hAnsiTheme="minorHAnsi"/>
                          </w:rPr>
                        </w:pPr>
                        <w:r w:rsidRPr="007833B3">
                          <w:rPr>
                            <w:rFonts w:asciiTheme="minorHAnsi" w:hAnsiTheme="minorHAnsi"/>
                          </w:rPr>
                          <w:t xml:space="preserve">Tel.: </w:t>
                        </w:r>
                        <w:r w:rsidR="00A62F9C">
                          <w:rPr>
                            <w:rFonts w:asciiTheme="minorHAnsi" w:hAnsiTheme="minorHAnsi"/>
                          </w:rPr>
                          <w:t xml:space="preserve">+996 (312) </w:t>
                        </w:r>
                        <w:r w:rsidRPr="007833B3">
                          <w:rPr>
                            <w:rFonts w:asciiTheme="minorHAnsi" w:hAnsiTheme="minorHAnsi"/>
                          </w:rPr>
                          <w:t>5</w:t>
                        </w:r>
                        <w:r w:rsidR="002E39B4">
                          <w:rPr>
                            <w:rFonts w:asciiTheme="minorHAnsi" w:hAnsiTheme="minorHAnsi"/>
                          </w:rPr>
                          <w:t>97</w:t>
                        </w:r>
                        <w:r w:rsidRPr="007833B3">
                          <w:rPr>
                            <w:rFonts w:asciiTheme="minorHAnsi" w:hAnsiTheme="minorHAnsi"/>
                          </w:rPr>
                          <w:t>-</w:t>
                        </w:r>
                        <w:r w:rsidR="002E39B4">
                          <w:rPr>
                            <w:rFonts w:asciiTheme="minorHAnsi" w:hAnsiTheme="minorHAnsi"/>
                          </w:rPr>
                          <w:t>000</w:t>
                        </w:r>
                      </w:p>
                      <w:p w:rsidR="00A62F9C" w:rsidRPr="007833B3" w:rsidRDefault="00A62F9C" w:rsidP="00537B2D">
                        <w:pPr>
                          <w:rPr>
                            <w:rFonts w:asciiTheme="minorHAnsi" w:hAnsiTheme="minorHAnsi"/>
                          </w:rPr>
                        </w:pPr>
                        <w:r>
                          <w:rPr>
                            <w:rFonts w:asciiTheme="minorHAnsi" w:hAnsiTheme="minorHAnsi"/>
                          </w:rPr>
                          <w:t xml:space="preserve">Fax: </w:t>
                        </w:r>
                        <w:r w:rsidRPr="00A62F9C">
                          <w:rPr>
                            <w:rFonts w:asciiTheme="minorHAnsi" w:hAnsiTheme="minorHAnsi" w:cstheme="minorHAnsi"/>
                            <w:bCs/>
                          </w:rPr>
                          <w:t>+996 (312) 597</w:t>
                        </w:r>
                        <w:r w:rsidR="0048074C">
                          <w:rPr>
                            <w:rFonts w:asciiTheme="minorHAnsi" w:hAnsiTheme="minorHAnsi" w:cstheme="minorHAnsi"/>
                            <w:bCs/>
                          </w:rPr>
                          <w:t>-</w:t>
                        </w:r>
                        <w:r w:rsidRPr="00A62F9C">
                          <w:rPr>
                            <w:rFonts w:asciiTheme="minorHAnsi" w:hAnsiTheme="minorHAnsi" w:cstheme="minorHAnsi"/>
                            <w:bCs/>
                          </w:rPr>
                          <w:t>737</w:t>
                        </w:r>
                      </w:p>
                      <w:p w:rsidR="00A92EBD" w:rsidRDefault="00537B2D" w:rsidP="00537B2D">
                        <w:pPr>
                          <w:rPr>
                            <w:rFonts w:asciiTheme="minorHAnsi" w:hAnsiTheme="minorHAnsi"/>
                          </w:rPr>
                        </w:pPr>
                        <w:r w:rsidRPr="007833B3">
                          <w:rPr>
                            <w:rFonts w:asciiTheme="minorHAnsi" w:hAnsiTheme="minorHAnsi"/>
                          </w:rPr>
                          <w:t>E-mail</w:t>
                        </w:r>
                        <w:r>
                          <w:rPr>
                            <w:sz w:val="18"/>
                          </w:rPr>
                          <w:t>:</w:t>
                        </w:r>
                        <w:r w:rsidR="00D25C6F">
                          <w:rPr>
                            <w:rFonts w:asciiTheme="minorHAnsi" w:hAnsiTheme="minorHAnsi"/>
                          </w:rPr>
                          <w:t xml:space="preserve"> </w:t>
                        </w:r>
                        <w:hyperlink r:id="rId10" w:history="1">
                          <w:r w:rsidR="00D27728" w:rsidRPr="00572723">
                            <w:rPr>
                              <w:rStyle w:val="Hyperlink"/>
                              <w:rFonts w:asciiTheme="minorHAnsi" w:hAnsiTheme="minorHAnsi"/>
                            </w:rPr>
                            <w:t>BishkekPAS@state.gov</w:t>
                          </w:r>
                        </w:hyperlink>
                        <w:r w:rsidR="00C82417">
                          <w:rPr>
                            <w:rFonts w:asciiTheme="minorHAnsi" w:hAnsiTheme="minorHAnsi"/>
                          </w:rPr>
                          <w:t xml:space="preserve"> </w:t>
                        </w:r>
                      </w:p>
                      <w:p w:rsidR="00537B2D" w:rsidRDefault="00537B2D" w:rsidP="00537B2D">
                        <w:pPr>
                          <w:rPr>
                            <w:rStyle w:val="Hyperlink"/>
                            <w:rFonts w:asciiTheme="minorHAnsi" w:hAnsiTheme="minorHAnsi"/>
                          </w:rPr>
                        </w:pPr>
                        <w:r w:rsidRPr="007833B3">
                          <w:rPr>
                            <w:rFonts w:asciiTheme="minorHAnsi" w:hAnsiTheme="minorHAnsi"/>
                          </w:rPr>
                          <w:t>Internet:</w:t>
                        </w:r>
                        <w:r w:rsidR="00891F90">
                          <w:rPr>
                            <w:rFonts w:asciiTheme="minorHAnsi" w:hAnsiTheme="minorHAnsi"/>
                          </w:rPr>
                          <w:t xml:space="preserve"> </w:t>
                        </w:r>
                        <w:hyperlink r:id="rId11" w:history="1">
                          <w:r w:rsidR="0048074C" w:rsidRPr="0041717A">
                            <w:rPr>
                              <w:rStyle w:val="Hyperlink"/>
                              <w:rFonts w:asciiTheme="minorHAnsi" w:hAnsiTheme="minorHAnsi"/>
                            </w:rPr>
                            <w:t>http://kg.usembassy.gov/</w:t>
                          </w:r>
                        </w:hyperlink>
                      </w:p>
                      <w:p w:rsidR="00891F90" w:rsidRPr="00E829E5" w:rsidRDefault="00891F90" w:rsidP="00537B2D">
                        <w:pPr>
                          <w:rPr>
                            <w:rFonts w:eastAsia="Malgun Gothic"/>
                            <w:sz w:val="28"/>
                            <w:lang w:eastAsia="ko-KR"/>
                          </w:rPr>
                        </w:pPr>
                      </w:p>
                    </w:txbxContent>
                  </v:textbox>
                </v:shape>
              </v:group>
            </w:pict>
          </mc:Fallback>
        </mc:AlternateContent>
      </w:r>
    </w:p>
    <w:tbl>
      <w:tblPr>
        <w:tblpPr w:leftFromText="180" w:rightFromText="180" w:vertAnchor="text" w:horzAnchor="margin" w:tblpY="-35"/>
        <w:tblW w:w="9699" w:type="dxa"/>
        <w:tblBorders>
          <w:bottom w:val="double" w:sz="2" w:space="0" w:color="auto"/>
        </w:tblBorders>
        <w:tblLayout w:type="fixed"/>
        <w:tblCellMar>
          <w:left w:w="115" w:type="dxa"/>
          <w:right w:w="115" w:type="dxa"/>
        </w:tblCellMar>
        <w:tblLook w:val="0000" w:firstRow="0" w:lastRow="0" w:firstColumn="0" w:lastColumn="0" w:noHBand="0" w:noVBand="0"/>
      </w:tblPr>
      <w:tblGrid>
        <w:gridCol w:w="9699"/>
      </w:tblGrid>
      <w:tr w:rsidR="00537B2D" w:rsidRPr="00537B2D" w:rsidTr="00537B2D">
        <w:trPr>
          <w:cantSplit/>
          <w:trHeight w:val="1710"/>
        </w:trPr>
        <w:tc>
          <w:tcPr>
            <w:tcW w:w="9699" w:type="dxa"/>
          </w:tcPr>
          <w:p w:rsidR="00537B2D" w:rsidRPr="00537B2D" w:rsidRDefault="00537B2D" w:rsidP="00537B2D">
            <w:pPr>
              <w:pStyle w:val="Header"/>
              <w:contextualSpacing/>
              <w:rPr>
                <w:rStyle w:val="Hyperlink"/>
                <w:sz w:val="18"/>
                <w:szCs w:val="18"/>
                <w:lang w:val="ru-RU"/>
              </w:rPr>
            </w:pPr>
            <w:r w:rsidRPr="00537B2D">
              <w:rPr>
                <w:rStyle w:val="Hyperlink"/>
                <w:sz w:val="18"/>
                <w:szCs w:val="18"/>
                <w:lang w:val="ru-RU"/>
              </w:rPr>
              <w:br w:type="page"/>
            </w:r>
            <w:r w:rsidRPr="007833B3">
              <w:rPr>
                <w:rStyle w:val="Hyperlink"/>
                <w:noProof/>
                <w:sz w:val="18"/>
                <w:szCs w:val="18"/>
              </w:rPr>
              <w:drawing>
                <wp:anchor distT="0" distB="0" distL="114300" distR="114300" simplePos="0" relativeHeight="251666432" behindDoc="1" locked="0" layoutInCell="1" allowOverlap="1" wp14:anchorId="577EEA95" wp14:editId="3AFA2C39">
                  <wp:simplePos x="0" y="0"/>
                  <wp:positionH relativeFrom="margin">
                    <wp:align>left</wp:align>
                  </wp:positionH>
                  <wp:positionV relativeFrom="margin">
                    <wp:align>top</wp:align>
                  </wp:positionV>
                  <wp:extent cx="1557020" cy="819150"/>
                  <wp:effectExtent l="19050" t="0" r="5080" b="0"/>
                  <wp:wrapTight wrapText="bothSides">
                    <wp:wrapPolygon edited="0">
                      <wp:start x="-264" y="0"/>
                      <wp:lineTo x="-264" y="21098"/>
                      <wp:lineTo x="21670" y="21098"/>
                      <wp:lineTo x="21670" y="0"/>
                      <wp:lineTo x="-264" y="0"/>
                    </wp:wrapPolygon>
                  </wp:wrapTight>
                  <wp:docPr id="1"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12" cstate="print"/>
                          <a:stretch>
                            <a:fillRect/>
                          </a:stretch>
                        </pic:blipFill>
                        <pic:spPr>
                          <a:xfrm>
                            <a:off x="0" y="0"/>
                            <a:ext cx="1557020" cy="819150"/>
                          </a:xfrm>
                          <a:prstGeom prst="rect">
                            <a:avLst/>
                          </a:prstGeom>
                        </pic:spPr>
                      </pic:pic>
                    </a:graphicData>
                  </a:graphic>
                </wp:anchor>
              </w:drawing>
            </w:r>
          </w:p>
        </w:tc>
      </w:tr>
    </w:tbl>
    <w:p w:rsidR="005B1051" w:rsidRDefault="004C5637" w:rsidP="004C5637">
      <w:pPr>
        <w:rPr>
          <w:sz w:val="24"/>
        </w:rPr>
      </w:pPr>
      <w:r>
        <w:rPr>
          <w:sz w:val="24"/>
        </w:rPr>
        <w:t>June 28, 2018</w:t>
      </w:r>
    </w:p>
    <w:p w:rsidR="004C5637" w:rsidRDefault="004C5637" w:rsidP="004C5637">
      <w:pPr>
        <w:shd w:val="clear" w:color="auto" w:fill="FFFFFF"/>
        <w:jc w:val="center"/>
        <w:rPr>
          <w:rFonts w:eastAsia="Times New Roman"/>
          <w:b/>
          <w:bCs/>
          <w:color w:val="222222"/>
          <w:sz w:val="28"/>
          <w:szCs w:val="28"/>
        </w:rPr>
      </w:pPr>
    </w:p>
    <w:p w:rsidR="004C5637" w:rsidRPr="004C5637" w:rsidRDefault="004C5637" w:rsidP="004C5637">
      <w:pPr>
        <w:shd w:val="clear" w:color="auto" w:fill="FFFFFF"/>
        <w:jc w:val="center"/>
        <w:rPr>
          <w:rFonts w:eastAsia="Times New Roman"/>
          <w:color w:val="073763"/>
          <w:sz w:val="28"/>
          <w:szCs w:val="28"/>
        </w:rPr>
      </w:pPr>
      <w:bookmarkStart w:id="0" w:name="_GoBack"/>
      <w:bookmarkEnd w:id="0"/>
      <w:r w:rsidRPr="004C5637">
        <w:rPr>
          <w:rFonts w:eastAsia="Times New Roman"/>
          <w:b/>
          <w:bCs/>
          <w:color w:val="222222"/>
          <w:sz w:val="28"/>
          <w:szCs w:val="28"/>
        </w:rPr>
        <w:t>Break into International Markets</w:t>
      </w:r>
    </w:p>
    <w:p w:rsidR="004C5637" w:rsidRPr="004C5637" w:rsidRDefault="004C5637" w:rsidP="004C5637">
      <w:pPr>
        <w:shd w:val="clear" w:color="auto" w:fill="FFFFFF"/>
        <w:rPr>
          <w:rFonts w:eastAsia="Times New Roman"/>
          <w:color w:val="073763"/>
          <w:sz w:val="24"/>
          <w:szCs w:val="24"/>
        </w:rPr>
      </w:pPr>
    </w:p>
    <w:p w:rsidR="004C5637" w:rsidRPr="004C5637" w:rsidRDefault="004C5637" w:rsidP="004C5637">
      <w:pPr>
        <w:shd w:val="clear" w:color="auto" w:fill="FFFFFF"/>
        <w:rPr>
          <w:rFonts w:eastAsia="Times New Roman"/>
          <w:color w:val="222222"/>
          <w:sz w:val="24"/>
          <w:szCs w:val="24"/>
        </w:rPr>
      </w:pPr>
      <w:r w:rsidRPr="004C5637">
        <w:rPr>
          <w:rFonts w:eastAsia="Times New Roman"/>
          <w:b/>
          <w:bCs/>
          <w:color w:val="222222"/>
          <w:sz w:val="24"/>
          <w:szCs w:val="24"/>
        </w:rPr>
        <w:t>Bishkek, Kyrgyzstan</w:t>
      </w:r>
      <w:r w:rsidRPr="004C5637">
        <w:rPr>
          <w:rFonts w:eastAsia="Times New Roman"/>
          <w:color w:val="222222"/>
          <w:sz w:val="24"/>
          <w:szCs w:val="24"/>
        </w:rPr>
        <w:t xml:space="preserve"> – On June 28, the United States Agency for International Development (USAID) hosted a business forum to create a networking platform for Kyrgyzstani garment manufacturers and foreign brands and buyers.  The “Technologies, Investments and Opportunities for the Textile and Garment Industry of Kyrgyzstan” forum brought together over 20 European and Russian brands and fashion retailers, international apparel equipment manufacturers, and software developers with Kyrgyzstani apparel firms and factories.  An exhibition of the latest garment technologies and business-to-business meetings for buyers, investors, and Kyrgyzstani apparel manufacturers took place during the forum.</w:t>
      </w:r>
    </w:p>
    <w:p w:rsidR="004C5637" w:rsidRPr="004C5637" w:rsidRDefault="004C5637" w:rsidP="004C5637">
      <w:pPr>
        <w:shd w:val="clear" w:color="auto" w:fill="FFFFFF"/>
        <w:rPr>
          <w:rFonts w:eastAsia="Times New Roman"/>
          <w:color w:val="222222"/>
          <w:sz w:val="24"/>
          <w:szCs w:val="24"/>
        </w:rPr>
      </w:pPr>
    </w:p>
    <w:p w:rsidR="004C5637" w:rsidRPr="004C5637" w:rsidRDefault="004C5637" w:rsidP="004C5637">
      <w:pPr>
        <w:shd w:val="clear" w:color="auto" w:fill="FFFFFF"/>
        <w:rPr>
          <w:rFonts w:eastAsia="Times New Roman"/>
          <w:color w:val="222222"/>
          <w:sz w:val="24"/>
          <w:szCs w:val="24"/>
        </w:rPr>
      </w:pPr>
      <w:r w:rsidRPr="004C5637">
        <w:rPr>
          <w:rFonts w:eastAsia="Times New Roman"/>
          <w:color w:val="222222"/>
          <w:sz w:val="24"/>
          <w:szCs w:val="24"/>
        </w:rPr>
        <w:t xml:space="preserve">The forum featured presentations on advanced technologies in apparel production and how those technologies can create opportunities for Kyrgyzstani factories, understanding buyers’ expectations when placing orders in Kyrgyzstan, and methods for increasing productivity in factories to meet the requirements of retailers.  The forum concluded with the Kyrgyz Producers’ Collections Fashion show.  European and Russian brands and retailers also met with Kyrgyzstani apparel manufacturers to form stronger business partnerships and future prospects of securing orders. </w:t>
      </w:r>
    </w:p>
    <w:p w:rsidR="004C5637" w:rsidRPr="004C5637" w:rsidRDefault="004C5637" w:rsidP="004C5637">
      <w:pPr>
        <w:shd w:val="clear" w:color="auto" w:fill="FFFFFF"/>
        <w:rPr>
          <w:rFonts w:eastAsia="Times New Roman"/>
          <w:color w:val="222222"/>
          <w:sz w:val="24"/>
          <w:szCs w:val="24"/>
        </w:rPr>
      </w:pPr>
    </w:p>
    <w:p w:rsidR="004C5637" w:rsidRPr="004C5637" w:rsidRDefault="004C5637" w:rsidP="004C5637">
      <w:pPr>
        <w:shd w:val="clear" w:color="auto" w:fill="FFFFFF"/>
        <w:rPr>
          <w:rFonts w:eastAsia="Times New Roman"/>
          <w:color w:val="222222"/>
          <w:sz w:val="24"/>
          <w:szCs w:val="24"/>
        </w:rPr>
      </w:pPr>
      <w:r w:rsidRPr="004C5637">
        <w:rPr>
          <w:rFonts w:eastAsia="Times New Roman"/>
          <w:color w:val="222222"/>
          <w:sz w:val="24"/>
          <w:szCs w:val="24"/>
        </w:rPr>
        <w:t>The forum served as a close-out event for USAID Business Growth Initiative (BGI) Project, a $20 million project that has built and strengthened the competitiveness of Kyrgyzstan’s economic sectors including tourism, construction, and apparel manufacturing for the past four years.  During this period, USAID BGI promoted Kyrgyzstani manufacturers to new buyers resulting in eight firms signing export contracts worth $3 million with several fashion retailers.  USAID BGI also generated requests from retailers for more than 1,000 sample garments and price quotations, which are critical precursors to obtaining actual sales contracts.  The Project undertook sales missions to eleven fashion retailers in Europe and hosted buying missions from eight fashion retailers, each with over 300 stores.  At the forum, USAID BGI presented its legacy institution, BGIC. The Bishkek Garment Industry Center will continue the work initiated by USAID.</w:t>
      </w:r>
    </w:p>
    <w:p w:rsidR="004C5637" w:rsidRPr="004C5637" w:rsidRDefault="004C5637" w:rsidP="004C5637">
      <w:pPr>
        <w:shd w:val="clear" w:color="auto" w:fill="FFFFFF"/>
        <w:rPr>
          <w:rFonts w:eastAsia="Times New Roman"/>
          <w:color w:val="222222"/>
          <w:sz w:val="24"/>
          <w:szCs w:val="24"/>
        </w:rPr>
      </w:pPr>
    </w:p>
    <w:p w:rsidR="004C5637" w:rsidRPr="004C5637" w:rsidRDefault="004C5637" w:rsidP="004C5637">
      <w:pPr>
        <w:shd w:val="clear" w:color="auto" w:fill="FFFFFF"/>
        <w:rPr>
          <w:rFonts w:eastAsia="Times New Roman"/>
          <w:color w:val="222222"/>
          <w:sz w:val="24"/>
          <w:szCs w:val="24"/>
        </w:rPr>
      </w:pPr>
      <w:r w:rsidRPr="004C5637">
        <w:rPr>
          <w:rFonts w:eastAsia="Times New Roman"/>
          <w:color w:val="222222"/>
          <w:sz w:val="24"/>
          <w:szCs w:val="24"/>
        </w:rPr>
        <w:t>Along with support to enter international markets, USAID recently provided a grant for equipment to the Salkyn textile company.  An official opening ceremony of a new apparel production facility for Salkyn was held on June 22.  As part of a partnership with Salkyn, USAID renovated a factory building and equipped it with 98 advanced high-speed industrial sewing machines that will increase productivity by 70% and create 200 new local jobs.</w:t>
      </w:r>
    </w:p>
    <w:p w:rsidR="004C5637" w:rsidRPr="004C5637" w:rsidRDefault="004C5637" w:rsidP="004C5637">
      <w:pPr>
        <w:shd w:val="clear" w:color="auto" w:fill="FFFFFF"/>
        <w:rPr>
          <w:rFonts w:eastAsia="Times New Roman"/>
          <w:color w:val="222222"/>
          <w:sz w:val="19"/>
          <w:szCs w:val="19"/>
        </w:rPr>
      </w:pPr>
    </w:p>
    <w:p w:rsidR="0086129D" w:rsidRPr="004C5637" w:rsidRDefault="0086129D" w:rsidP="0086129D">
      <w:pPr>
        <w:jc w:val="center"/>
        <w:rPr>
          <w:sz w:val="24"/>
          <w:szCs w:val="22"/>
        </w:rPr>
      </w:pPr>
      <w:r w:rsidRPr="004C5637">
        <w:rPr>
          <w:sz w:val="24"/>
        </w:rPr>
        <w:t>###</w:t>
      </w:r>
    </w:p>
    <w:p w:rsidR="007833B3" w:rsidRDefault="007833B3" w:rsidP="0086129D"/>
    <w:sectPr w:rsidR="007833B3" w:rsidSect="005044AE">
      <w:pgSz w:w="12240" w:h="15840"/>
      <w:pgMar w:top="1440" w:right="99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32" w:rsidRDefault="00AC4B32" w:rsidP="00F767D3">
      <w:r>
        <w:separator/>
      </w:r>
    </w:p>
  </w:endnote>
  <w:endnote w:type="continuationSeparator" w:id="0">
    <w:p w:rsidR="00AC4B32" w:rsidRDefault="00AC4B32" w:rsidP="00F7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32" w:rsidRDefault="00AC4B32" w:rsidP="00F767D3">
      <w:r>
        <w:separator/>
      </w:r>
    </w:p>
  </w:footnote>
  <w:footnote w:type="continuationSeparator" w:id="0">
    <w:p w:rsidR="00AC4B32" w:rsidRDefault="00AC4B32" w:rsidP="00F7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62D6B"/>
    <w:multiLevelType w:val="hybridMultilevel"/>
    <w:tmpl w:val="2B4C8614"/>
    <w:lvl w:ilvl="0" w:tplc="406CF450">
      <w:start w:val="2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B3"/>
    <w:rsid w:val="00001076"/>
    <w:rsid w:val="000071D2"/>
    <w:rsid w:val="00043778"/>
    <w:rsid w:val="000D2EE3"/>
    <w:rsid w:val="00103785"/>
    <w:rsid w:val="00113DC6"/>
    <w:rsid w:val="001336F4"/>
    <w:rsid w:val="00137E63"/>
    <w:rsid w:val="0015181E"/>
    <w:rsid w:val="00156770"/>
    <w:rsid w:val="00162886"/>
    <w:rsid w:val="00175F7E"/>
    <w:rsid w:val="00194B22"/>
    <w:rsid w:val="001E1811"/>
    <w:rsid w:val="002040EB"/>
    <w:rsid w:val="00235340"/>
    <w:rsid w:val="0024512B"/>
    <w:rsid w:val="002457EC"/>
    <w:rsid w:val="00253A32"/>
    <w:rsid w:val="0026301B"/>
    <w:rsid w:val="002813D1"/>
    <w:rsid w:val="0029071A"/>
    <w:rsid w:val="00290D4E"/>
    <w:rsid w:val="002B0E2F"/>
    <w:rsid w:val="002D4D63"/>
    <w:rsid w:val="002E39B4"/>
    <w:rsid w:val="00344E5A"/>
    <w:rsid w:val="003768BE"/>
    <w:rsid w:val="003807B8"/>
    <w:rsid w:val="00393697"/>
    <w:rsid w:val="003F63F5"/>
    <w:rsid w:val="0040314E"/>
    <w:rsid w:val="00417819"/>
    <w:rsid w:val="00425EE5"/>
    <w:rsid w:val="004339A7"/>
    <w:rsid w:val="0045354F"/>
    <w:rsid w:val="00474823"/>
    <w:rsid w:val="0048074C"/>
    <w:rsid w:val="004C5637"/>
    <w:rsid w:val="00503330"/>
    <w:rsid w:val="005044AE"/>
    <w:rsid w:val="00537B2D"/>
    <w:rsid w:val="00555A6D"/>
    <w:rsid w:val="005742FE"/>
    <w:rsid w:val="00574FFC"/>
    <w:rsid w:val="005B0CA4"/>
    <w:rsid w:val="005B1051"/>
    <w:rsid w:val="005E7F32"/>
    <w:rsid w:val="005F62CB"/>
    <w:rsid w:val="00603F5C"/>
    <w:rsid w:val="0061217A"/>
    <w:rsid w:val="006134A2"/>
    <w:rsid w:val="00680012"/>
    <w:rsid w:val="00690F83"/>
    <w:rsid w:val="006C759F"/>
    <w:rsid w:val="006F26AE"/>
    <w:rsid w:val="007045C3"/>
    <w:rsid w:val="00723CEC"/>
    <w:rsid w:val="00727E89"/>
    <w:rsid w:val="00730A54"/>
    <w:rsid w:val="00732FEE"/>
    <w:rsid w:val="00733174"/>
    <w:rsid w:val="00740860"/>
    <w:rsid w:val="00740C07"/>
    <w:rsid w:val="00781B93"/>
    <w:rsid w:val="007833B3"/>
    <w:rsid w:val="00793DE4"/>
    <w:rsid w:val="007C5516"/>
    <w:rsid w:val="007D12EC"/>
    <w:rsid w:val="007F7443"/>
    <w:rsid w:val="00800D53"/>
    <w:rsid w:val="00814A04"/>
    <w:rsid w:val="00814EC3"/>
    <w:rsid w:val="0082112B"/>
    <w:rsid w:val="008267DB"/>
    <w:rsid w:val="0084469E"/>
    <w:rsid w:val="0086129D"/>
    <w:rsid w:val="0086729A"/>
    <w:rsid w:val="0087799C"/>
    <w:rsid w:val="00887F37"/>
    <w:rsid w:val="00891F90"/>
    <w:rsid w:val="00893A13"/>
    <w:rsid w:val="008967A6"/>
    <w:rsid w:val="008A3999"/>
    <w:rsid w:val="008A57AB"/>
    <w:rsid w:val="008D6DAF"/>
    <w:rsid w:val="008F5B7E"/>
    <w:rsid w:val="00911CD3"/>
    <w:rsid w:val="00957F95"/>
    <w:rsid w:val="00974F71"/>
    <w:rsid w:val="00986F02"/>
    <w:rsid w:val="009C5C6A"/>
    <w:rsid w:val="009F06F2"/>
    <w:rsid w:val="009F0852"/>
    <w:rsid w:val="00A24492"/>
    <w:rsid w:val="00A27B5F"/>
    <w:rsid w:val="00A33EF4"/>
    <w:rsid w:val="00A463A1"/>
    <w:rsid w:val="00A55ECE"/>
    <w:rsid w:val="00A62F9C"/>
    <w:rsid w:val="00A8419F"/>
    <w:rsid w:val="00A92EBD"/>
    <w:rsid w:val="00A9423F"/>
    <w:rsid w:val="00AA038D"/>
    <w:rsid w:val="00AA0A12"/>
    <w:rsid w:val="00AC4B32"/>
    <w:rsid w:val="00AC71C5"/>
    <w:rsid w:val="00AD0004"/>
    <w:rsid w:val="00AE44A8"/>
    <w:rsid w:val="00AE602B"/>
    <w:rsid w:val="00B04397"/>
    <w:rsid w:val="00B30200"/>
    <w:rsid w:val="00B54445"/>
    <w:rsid w:val="00B54B2B"/>
    <w:rsid w:val="00B6734B"/>
    <w:rsid w:val="00B708A4"/>
    <w:rsid w:val="00B75B72"/>
    <w:rsid w:val="00B8402B"/>
    <w:rsid w:val="00BA0A09"/>
    <w:rsid w:val="00BA7D70"/>
    <w:rsid w:val="00C037B8"/>
    <w:rsid w:val="00C06715"/>
    <w:rsid w:val="00C12EDC"/>
    <w:rsid w:val="00C37B57"/>
    <w:rsid w:val="00C43DA5"/>
    <w:rsid w:val="00C45A01"/>
    <w:rsid w:val="00C6421C"/>
    <w:rsid w:val="00C82417"/>
    <w:rsid w:val="00C92F78"/>
    <w:rsid w:val="00CC4664"/>
    <w:rsid w:val="00CC6A25"/>
    <w:rsid w:val="00CE15B3"/>
    <w:rsid w:val="00CE78D1"/>
    <w:rsid w:val="00D25C6F"/>
    <w:rsid w:val="00D25EA2"/>
    <w:rsid w:val="00D27728"/>
    <w:rsid w:val="00D636F6"/>
    <w:rsid w:val="00D953F9"/>
    <w:rsid w:val="00DC546B"/>
    <w:rsid w:val="00DE5CEF"/>
    <w:rsid w:val="00E24CCE"/>
    <w:rsid w:val="00E255DD"/>
    <w:rsid w:val="00E363AA"/>
    <w:rsid w:val="00E50080"/>
    <w:rsid w:val="00E57026"/>
    <w:rsid w:val="00E85A28"/>
    <w:rsid w:val="00E8619A"/>
    <w:rsid w:val="00EA4F0E"/>
    <w:rsid w:val="00EC29D7"/>
    <w:rsid w:val="00F13976"/>
    <w:rsid w:val="00F156CB"/>
    <w:rsid w:val="00F51640"/>
    <w:rsid w:val="00F51A2A"/>
    <w:rsid w:val="00F767D3"/>
    <w:rsid w:val="00FA2954"/>
    <w:rsid w:val="00FC1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4A82"/>
  <w15:docId w15:val="{CAACF773-C1A2-49BE-A385-6B04C9B7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B3"/>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qFormat/>
    <w:rsid w:val="007833B3"/>
    <w:pPr>
      <w:keepNext/>
      <w:jc w:val="center"/>
      <w:outlineLvl w:val="0"/>
    </w:pPr>
    <w:rPr>
      <w:rFonts w:ascii="Georgia" w:hAnsi="Georgia"/>
      <w:spacing w:val="1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3B3"/>
    <w:rPr>
      <w:rFonts w:ascii="Georgia" w:eastAsia="Batang" w:hAnsi="Georgia" w:cs="Times New Roman"/>
      <w:spacing w:val="10"/>
      <w:sz w:val="34"/>
      <w:szCs w:val="20"/>
    </w:rPr>
  </w:style>
  <w:style w:type="paragraph" w:styleId="Header">
    <w:name w:val="header"/>
    <w:basedOn w:val="Normal"/>
    <w:link w:val="HeaderChar"/>
    <w:rsid w:val="007833B3"/>
    <w:pPr>
      <w:tabs>
        <w:tab w:val="center" w:pos="4320"/>
        <w:tab w:val="right" w:pos="8640"/>
      </w:tabs>
    </w:pPr>
    <w:rPr>
      <w:sz w:val="24"/>
    </w:rPr>
  </w:style>
  <w:style w:type="character" w:customStyle="1" w:styleId="HeaderChar">
    <w:name w:val="Header Char"/>
    <w:basedOn w:val="DefaultParagraphFont"/>
    <w:link w:val="Header"/>
    <w:rsid w:val="007833B3"/>
    <w:rPr>
      <w:rFonts w:ascii="Times New Roman" w:eastAsia="Batang" w:hAnsi="Times New Roman" w:cs="Times New Roman"/>
      <w:sz w:val="24"/>
      <w:szCs w:val="20"/>
    </w:rPr>
  </w:style>
  <w:style w:type="character" w:styleId="Hyperlink">
    <w:name w:val="Hyperlink"/>
    <w:rsid w:val="007833B3"/>
    <w:rPr>
      <w:color w:val="0000FF"/>
      <w:u w:val="single"/>
    </w:rPr>
  </w:style>
  <w:style w:type="paragraph" w:styleId="Footer">
    <w:name w:val="footer"/>
    <w:basedOn w:val="Normal"/>
    <w:link w:val="FooterChar"/>
    <w:uiPriority w:val="99"/>
    <w:semiHidden/>
    <w:unhideWhenUsed/>
    <w:rsid w:val="00F767D3"/>
    <w:pPr>
      <w:tabs>
        <w:tab w:val="center" w:pos="4680"/>
        <w:tab w:val="right" w:pos="9360"/>
      </w:tabs>
    </w:pPr>
  </w:style>
  <w:style w:type="character" w:customStyle="1" w:styleId="FooterChar">
    <w:name w:val="Footer Char"/>
    <w:basedOn w:val="DefaultParagraphFont"/>
    <w:link w:val="Footer"/>
    <w:uiPriority w:val="99"/>
    <w:semiHidden/>
    <w:rsid w:val="00F767D3"/>
    <w:rPr>
      <w:rFonts w:ascii="Times New Roman" w:eastAsia="Batang" w:hAnsi="Times New Roman" w:cs="Times New Roman"/>
      <w:sz w:val="20"/>
      <w:szCs w:val="20"/>
    </w:rPr>
  </w:style>
  <w:style w:type="paragraph" w:styleId="ListParagraph">
    <w:name w:val="List Paragraph"/>
    <w:basedOn w:val="Normal"/>
    <w:uiPriority w:val="34"/>
    <w:qFormat/>
    <w:rsid w:val="000D2EE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86129D"/>
    <w:pPr>
      <w:spacing w:before="100" w:beforeAutospacing="1" w:after="100" w:afterAutospacing="1"/>
    </w:pPr>
    <w:rPr>
      <w:rFonts w:eastAsia="Times New Roman"/>
      <w:sz w:val="24"/>
      <w:szCs w:val="24"/>
    </w:rPr>
  </w:style>
  <w:style w:type="character" w:customStyle="1" w:styleId="NoSpacingChar">
    <w:name w:val="No Spacing Char"/>
    <w:aliases w:val="Clips Body Char"/>
    <w:basedOn w:val="DefaultParagraphFont"/>
    <w:link w:val="NoSpacing"/>
    <w:uiPriority w:val="1"/>
    <w:locked/>
    <w:rsid w:val="0086129D"/>
    <w:rPr>
      <w:rFonts w:ascii="Calibri" w:eastAsia="Calibri" w:hAnsi="Calibri" w:cs="Times New Roman"/>
    </w:rPr>
  </w:style>
  <w:style w:type="paragraph" w:styleId="NoSpacing">
    <w:name w:val="No Spacing"/>
    <w:aliases w:val="Clips Body"/>
    <w:basedOn w:val="Normal"/>
    <w:link w:val="NoSpacingChar"/>
    <w:uiPriority w:val="1"/>
    <w:qFormat/>
    <w:rsid w:val="008612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5891">
      <w:bodyDiv w:val="1"/>
      <w:marLeft w:val="0"/>
      <w:marRight w:val="0"/>
      <w:marTop w:val="0"/>
      <w:marBottom w:val="0"/>
      <w:divBdr>
        <w:top w:val="none" w:sz="0" w:space="0" w:color="auto"/>
        <w:left w:val="none" w:sz="0" w:space="0" w:color="auto"/>
        <w:bottom w:val="none" w:sz="0" w:space="0" w:color="auto"/>
        <w:right w:val="none" w:sz="0" w:space="0" w:color="auto"/>
      </w:divBdr>
    </w:div>
    <w:div w:id="554051576">
      <w:bodyDiv w:val="1"/>
      <w:marLeft w:val="0"/>
      <w:marRight w:val="0"/>
      <w:marTop w:val="0"/>
      <w:marBottom w:val="0"/>
      <w:divBdr>
        <w:top w:val="none" w:sz="0" w:space="0" w:color="auto"/>
        <w:left w:val="none" w:sz="0" w:space="0" w:color="auto"/>
        <w:bottom w:val="none" w:sz="0" w:space="0" w:color="auto"/>
        <w:right w:val="none" w:sz="0" w:space="0" w:color="auto"/>
      </w:divBdr>
    </w:div>
    <w:div w:id="947354129">
      <w:bodyDiv w:val="1"/>
      <w:marLeft w:val="0"/>
      <w:marRight w:val="0"/>
      <w:marTop w:val="0"/>
      <w:marBottom w:val="0"/>
      <w:divBdr>
        <w:top w:val="none" w:sz="0" w:space="0" w:color="auto"/>
        <w:left w:val="none" w:sz="0" w:space="0" w:color="auto"/>
        <w:bottom w:val="none" w:sz="0" w:space="0" w:color="auto"/>
        <w:right w:val="none" w:sz="0" w:space="0" w:color="auto"/>
      </w:divBdr>
    </w:div>
    <w:div w:id="1982540844">
      <w:bodyDiv w:val="1"/>
      <w:marLeft w:val="0"/>
      <w:marRight w:val="0"/>
      <w:marTop w:val="0"/>
      <w:marBottom w:val="0"/>
      <w:divBdr>
        <w:top w:val="none" w:sz="0" w:space="0" w:color="auto"/>
        <w:left w:val="none" w:sz="0" w:space="0" w:color="auto"/>
        <w:bottom w:val="none" w:sz="0" w:space="0" w:color="auto"/>
        <w:right w:val="none" w:sz="0" w:space="0" w:color="auto"/>
      </w:divBdr>
    </w:div>
    <w:div w:id="20496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kekPAS@stat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g.usembassy.gov/" TargetMode="External"/><Relationship Id="rId5" Type="http://schemas.openxmlformats.org/officeDocument/2006/relationships/webSettings" Target="webSettings.xml"/><Relationship Id="rId10" Type="http://schemas.openxmlformats.org/officeDocument/2006/relationships/hyperlink" Target="mailto:BishkekPAS@state.gov" TargetMode="External"/><Relationship Id="rId4" Type="http://schemas.openxmlformats.org/officeDocument/2006/relationships/settings" Target="settings.xml"/><Relationship Id="rId9" Type="http://schemas.openxmlformats.org/officeDocument/2006/relationships/hyperlink" Target="http://kg.usembass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5C0B-6611-4D46-8AD7-6956DCB3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 Department of State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OpenNetUser</dc:creator>
  <cp:lastModifiedBy>Makenbaev, Turatbek J</cp:lastModifiedBy>
  <cp:revision>3</cp:revision>
  <dcterms:created xsi:type="dcterms:W3CDTF">2018-06-28T08:46:00Z</dcterms:created>
  <dcterms:modified xsi:type="dcterms:W3CDTF">2018-06-28T08:46:00Z</dcterms:modified>
</cp:coreProperties>
</file>