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30" w:rsidRDefault="00234330" w:rsidP="00234330">
      <w:pPr>
        <w:ind w:firstLine="708"/>
        <w:jc w:val="center"/>
        <w:rPr>
          <w:rFonts w:cs="Times New Roman"/>
          <w:b/>
          <w:sz w:val="28"/>
          <w:szCs w:val="28"/>
          <w:lang w:val="ky-KG"/>
        </w:rPr>
      </w:pPr>
      <w:r>
        <w:rPr>
          <w:rFonts w:cs="Times New Roman"/>
          <w:b/>
          <w:sz w:val="28"/>
          <w:szCs w:val="28"/>
          <w:lang w:val="ky-KG"/>
        </w:rPr>
        <w:t>10 ай ичинде МККда онлайн режимде калкка 85 миң кызмат көрсөтүлдү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 xml:space="preserve">Мамлекеттик каттоо кызматынын </w:t>
      </w:r>
      <w:r>
        <w:fldChar w:fldCharType="begin"/>
      </w:r>
      <w:r w:rsidRPr="00234330">
        <w:rPr>
          <w:lang w:val="ky-KG"/>
        </w:rPr>
        <w:instrText xml:space="preserve"> HYPERLINK "http://www.portal.tazakoom.kg" </w:instrText>
      </w:r>
      <w:r>
        <w:fldChar w:fldCharType="separate"/>
      </w:r>
      <w:r>
        <w:rPr>
          <w:rStyle w:val="a3"/>
          <w:rFonts w:cs="Times New Roman"/>
          <w:sz w:val="28"/>
          <w:szCs w:val="28"/>
          <w:lang w:val="ky-KG"/>
        </w:rPr>
        <w:t>portal.tazakoom.kg</w:t>
      </w:r>
      <w:r>
        <w:fldChar w:fldCharType="end"/>
      </w:r>
      <w:r>
        <w:rPr>
          <w:rStyle w:val="a3"/>
          <w:rFonts w:cs="Times New Roman"/>
          <w:sz w:val="28"/>
          <w:szCs w:val="28"/>
          <w:lang w:val="ky-KG"/>
        </w:rPr>
        <w:t xml:space="preserve"> </w:t>
      </w:r>
      <w:r>
        <w:rPr>
          <w:rFonts w:cs="Times New Roman"/>
          <w:sz w:val="28"/>
          <w:szCs w:val="28"/>
          <w:lang w:val="ky-KG"/>
        </w:rPr>
        <w:t>Электрондук кызмат көрсөтүүлөр порталынын онлайн кызматтарынан 10 айдын ичинде жарандар 85 533 жолу колдонушкан. Баарынан көп сурамжылоолор ЖЖКны бузгандыгы үчүн айыппулдарын текшерүү – 36 217 жолу жана Калктын мамлекеттик бирдиктүү реестринен көчүрмө алуу – 21 161 жолу боюнча келип түшкөн. Паспортту тариздетүүгө карата электрондук берилген арыздар санынын жогорулоосу катталган, бардыгы болуп 146 паспорт тариздетилген.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Порталдын ишинин негизги максаты – калкка үйүнөн чыкпастан кызматтардан колдонуу жана маалымкаттарды алуу мүмкүндүгүн сунуштоо, жана бул мамлекеттик санариптик трансформациялоодону маанилүү кадамдардын бири болуп саналат.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Портал интернет аркылуу көрсөтүлө турган Мамлекеттик каттоо кызматынын электрондук кызматтарына карата жеткиликтүүлүктүн бирдиктүү чекити болуп саналат. Авторизациялануу жеке кабинеттен Кыргыз Республикасынын жаранынын 2017-жылдын үлгүсүндөгү идентификациялык картасын-паспортун пайдалануу менен жүргүзүлөт.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Кызмат көрсөтүүлөр үчүн акы төлөөнүн ыңгайлуу болушу үчүн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Колдонуучуларга акы төлөө ыкмасын тандоо мүмкүндүгүн бере турган: банк карталарын же электрондук капчыкты колдонуучу төлөм тутуму ишке киргизилген.</w:t>
      </w:r>
    </w:p>
    <w:p w:rsidR="00234330" w:rsidRDefault="00234330" w:rsidP="00234330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Бүгүнкү күндө Порталда төмөнкүдөй кызмат көрсөтүүлөр ишке ашырылышкан: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никегу туруусун каттоого карата арыз берүү;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үй-бүлөлүк абалын текшерүү;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паспорттун жарактуулугун текшерүү;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жалпы жарандык паспортту (ЖЖП) алууга карата арыздарды берүү (биринчи жолу алуу, экинчи ЖЖП, жарактуулук мөөнөтүнүн аяктоосу, виза барактарынын аяктоосу) жана паспорттун даяр болгондугун текшерүү;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 xml:space="preserve">- аттестаттардын жана дипломдордун аныктыгын текшерүү; 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жашаган жери боюнча каттоого туруу;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Табылгалар бюросундагы жокументтерди текшерүү;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кыймылсыз мүлк жана транспорт каражаты боюнча көчүрмөлөр;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айдоочулук күбөлүк боюнча көчүрмө;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- ЖЖКны бузгандыгы үчүн айыппулдарды текшерүү.</w:t>
      </w:r>
    </w:p>
    <w:p w:rsidR="00234330" w:rsidRDefault="00234330" w:rsidP="00234330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>
        <w:rPr>
          <w:rFonts w:cs="Times New Roman"/>
          <w:sz w:val="28"/>
          <w:szCs w:val="28"/>
          <w:lang w:val="ky-KG"/>
        </w:rPr>
        <w:t>Мындан башка мамлекеттик каттоо кызматтарын сунуштоону электрондук форматка баскычтуу өткөрүү боюнча иштер улантылууда.</w:t>
      </w:r>
    </w:p>
    <w:p w:rsidR="00234330" w:rsidRDefault="00234330" w:rsidP="00234330">
      <w:pPr>
        <w:spacing w:after="0"/>
        <w:ind w:firstLine="567"/>
        <w:jc w:val="both"/>
        <w:rPr>
          <w:rFonts w:cs="Times New Roman"/>
          <w:b/>
          <w:sz w:val="24"/>
          <w:szCs w:val="24"/>
          <w:lang w:val="ky-KG"/>
        </w:rPr>
      </w:pPr>
    </w:p>
    <w:p w:rsidR="00234330" w:rsidRDefault="00234330" w:rsidP="00234330">
      <w:pPr>
        <w:spacing w:after="0"/>
        <w:jc w:val="center"/>
        <w:rPr>
          <w:b/>
          <w:sz w:val="24"/>
          <w:szCs w:val="24"/>
          <w:lang w:val="ky-KG"/>
        </w:rPr>
      </w:pPr>
      <w:r>
        <w:rPr>
          <w:rFonts w:cs="Times New Roman"/>
          <w:b/>
          <w:sz w:val="24"/>
          <w:szCs w:val="24"/>
          <w:lang w:val="ky-KG"/>
        </w:rPr>
        <w:t>Портал ишке киргизилгенден тартып 2018-жылдын 2-августуна карата абал боюнча электрондук түрдө 85533 кызмат көрсөтүлгөн, алардын ичинде:</w:t>
      </w:r>
    </w:p>
    <w:tbl>
      <w:tblPr>
        <w:tblStyle w:val="-1"/>
        <w:tblW w:w="9513" w:type="dxa"/>
        <w:tblInd w:w="0" w:type="dxa"/>
        <w:tblLook w:val="04A0" w:firstRow="1" w:lastRow="0" w:firstColumn="1" w:lastColumn="0" w:noHBand="0" w:noVBand="1"/>
      </w:tblPr>
      <w:tblGrid>
        <w:gridCol w:w="960"/>
        <w:gridCol w:w="6710"/>
        <w:gridCol w:w="1843"/>
      </w:tblGrid>
      <w:tr w:rsidR="00234330" w:rsidTr="00234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234330" w:rsidRDefault="0023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№</w:t>
            </w:r>
          </w:p>
        </w:tc>
        <w:tc>
          <w:tcPr>
            <w:tcW w:w="6710" w:type="dxa"/>
            <w:hideMark/>
          </w:tcPr>
          <w:p w:rsidR="00234330" w:rsidRDefault="002343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Кызмат көрсөтүүнүн аталышы</w:t>
            </w:r>
          </w:p>
        </w:tc>
        <w:tc>
          <w:tcPr>
            <w:tcW w:w="1843" w:type="dxa"/>
            <w:hideMark/>
          </w:tcPr>
          <w:p w:rsidR="00234330" w:rsidRDefault="002343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Саны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ЖККны бузуу айыппулдарын текшерүү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36217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 xml:space="preserve">КМБРден көчүрмөлөр </w:t>
            </w:r>
            <w:r>
              <w:rPr>
                <w:rFonts w:ascii="Arial" w:eastAsia="Times New Roman" w:hAnsi="Arial" w:cs="Arial"/>
                <w:color w:val="333333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юриди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ky-KG"/>
              </w:rPr>
              <w:t>калык жактар тарабынан</w:t>
            </w:r>
            <w:r>
              <w:rPr>
                <w:rFonts w:ascii="Arial" w:eastAsia="Times New Roman" w:hAnsi="Arial" w:cs="Arial"/>
                <w:color w:val="333333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21066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Каттоо дарегинин бар экенин текшерүү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8059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tabs>
                <w:tab w:val="center" w:pos="324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</w:rPr>
              <w:t>Паспорт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>тун даяр болушун текшерүү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6600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tabs>
                <w:tab w:val="left" w:pos="375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Үй-бүлөлүк абалын текшерүү</w:t>
            </w:r>
            <w:r>
              <w:rPr>
                <w:rFonts w:ascii="Arial" w:eastAsia="Times New Roman" w:hAnsi="Arial" w:cs="Arial"/>
                <w:color w:val="333333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6032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</w:rPr>
              <w:t>Паспорт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>ту текшерүү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4799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Табылгалар бюросу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1514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</w:rPr>
              <w:t>Диплом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>дун аныктыгын текшерүү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489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Транспорт каражаты боюнча көчүрмөлөрдү алуу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103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 xml:space="preserve">КМБРден көчүрмөлөр </w:t>
            </w:r>
            <w:r>
              <w:rPr>
                <w:rFonts w:ascii="Arial" w:eastAsia="Times New Roman" w:hAnsi="Arial" w:cs="Arial"/>
                <w:color w:val="333333"/>
              </w:rPr>
              <w:t>(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>жеке адамдар тарабынан</w:t>
            </w:r>
            <w:r>
              <w:rPr>
                <w:rFonts w:ascii="Arial" w:eastAsia="Times New Roman" w:hAnsi="Arial" w:cs="Arial"/>
                <w:color w:val="333333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95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</w:rPr>
              <w:t>Аттестат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>тын аныктыгын текшерүү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94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Айдоочулук күбөлүк боюнча көчүрмөнү алуу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87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ДМБ маалымкаты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58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Кыймылсыз мүлккө карата укуктардын мамлекеттик реестринен алынган көчүрмө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57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Жалпы жарандык паспортту алгачкы жолу алуу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53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Жалпы жарандык паспортту экинчи жолу алуу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52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Жалпы жарандык паспортту жарактуулук мөөнөтү аяктагандан кийин алуу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41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Никеге туруусун каттоо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25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Кыймылсыз мүлккө карата укуктарды жана чектөөлөрдү каттоого карата арыз берүү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22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Жалпы жарандык паспортту виза барактары аяктаган учурда алуу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15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Кыймылсыз мүлктүн техникалык мүнөздөмөлөрү тууралуу маалымат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14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Кыймылсыз мүлккө карата укуктардын тарыхы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14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Укук аныктоочу жана укукту чектөөчү документтердин чыгарылгандыгы тууралуу э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лектрон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ky-KG"/>
              </w:rPr>
              <w:t>дук билдирме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12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Жашаган жери боюнча каттоосу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11</w:t>
            </w:r>
          </w:p>
        </w:tc>
      </w:tr>
      <w:tr w:rsidR="00234330" w:rsidTr="00234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bottom w:val="nil"/>
            </w:tcBorders>
            <w:noWrap/>
            <w:hideMark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710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color w:val="333333"/>
                <w:lang w:val="ky-KG"/>
              </w:rPr>
              <w:t>Убактылуу каттоосун узартуу</w:t>
            </w: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234330" w:rsidRDefault="00234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234330" w:rsidTr="002343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il"/>
              <w:left w:val="nil"/>
              <w:bottom w:val="single" w:sz="8" w:space="0" w:color="5B9BD5" w:themeColor="accent1"/>
              <w:right w:val="nil"/>
            </w:tcBorders>
            <w:noWrap/>
          </w:tcPr>
          <w:p w:rsidR="00234330" w:rsidRDefault="0023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lang w:val="ky-KG"/>
              </w:rPr>
            </w:pPr>
          </w:p>
          <w:p w:rsidR="00234330" w:rsidRDefault="002343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lang w:val="ky-KG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ky-KG"/>
              </w:rPr>
              <w:t>БАРДЫГЫ БОЛУП КЫЗМАТТАР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  <w:lang w:val="ky-KG"/>
              </w:rPr>
            </w:pPr>
          </w:p>
          <w:p w:rsidR="00234330" w:rsidRDefault="00234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85533</w:t>
            </w:r>
          </w:p>
        </w:tc>
      </w:tr>
    </w:tbl>
    <w:p w:rsidR="00234330" w:rsidRDefault="00234330" w:rsidP="0023433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ky-KG"/>
        </w:rPr>
      </w:pPr>
    </w:p>
    <w:p w:rsidR="00234330" w:rsidRDefault="00234330" w:rsidP="00234330"/>
    <w:p w:rsidR="00A459DE" w:rsidRDefault="00A459DE">
      <w:bookmarkStart w:id="0" w:name="_GoBack"/>
      <w:bookmarkEnd w:id="0"/>
    </w:p>
    <w:sectPr w:rsidR="00A459DE" w:rsidSect="003D6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0"/>
    <w:rsid w:val="00234330"/>
    <w:rsid w:val="003D6FCE"/>
    <w:rsid w:val="00A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7E32-051B-45B1-BD4D-0577081B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330"/>
    <w:rPr>
      <w:color w:val="0563C1" w:themeColor="hyperlink"/>
      <w:u w:val="single"/>
    </w:rPr>
  </w:style>
  <w:style w:type="table" w:styleId="-1">
    <w:name w:val="Light Shading Accent 1"/>
    <w:basedOn w:val="a1"/>
    <w:uiPriority w:val="60"/>
    <w:semiHidden/>
    <w:unhideWhenUsed/>
    <w:rsid w:val="0023433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2018-08-10T05:51:00Z</dcterms:created>
  <dcterms:modified xsi:type="dcterms:W3CDTF">2018-08-10T05:52:00Z</dcterms:modified>
</cp:coreProperties>
</file>