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2B" w:rsidRPr="000F04BB" w:rsidRDefault="0097432B" w:rsidP="0097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ПРЕСС-РЕЛИЗ</w:t>
      </w:r>
    </w:p>
    <w:p w:rsidR="000F04BB" w:rsidRDefault="000F04BB" w:rsidP="0097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32B" w:rsidRPr="000F04BB" w:rsidRDefault="0097432B" w:rsidP="0097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Счетной палатой проведен аудит в Министерстве труда и социального развития за 2016 год</w:t>
      </w:r>
    </w:p>
    <w:p w:rsidR="0097432B" w:rsidRPr="000F04BB" w:rsidRDefault="0097432B" w:rsidP="00974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32B" w:rsidRPr="000F04BB" w:rsidRDefault="0097432B" w:rsidP="0078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Счетной палатой КР проведен плановый аудит использования бюджетных, специальных и иных средств в Министерстве труда и социального развития КР и его территориальных, подведомственных подразделениях и учреждениях за 2016 год. </w:t>
      </w:r>
    </w:p>
    <w:p w:rsidR="0097432B" w:rsidRPr="000F04BB" w:rsidRDefault="0097432B" w:rsidP="00784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92" w:rsidRPr="000F04BB" w:rsidRDefault="00A17EC8" w:rsidP="00784C0C">
      <w:pPr>
        <w:tabs>
          <w:tab w:val="left" w:pos="709"/>
        </w:tabs>
        <w:spacing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аудита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4B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892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нарушения на 6,8 млн сомов. </w:t>
      </w:r>
      <w:r w:rsidR="00A81229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них, необоснованные выплаты заработной платы составили 4,7 млн сомов, сокрытая по учету дебиторская и кредиторская задолженности – 1,3 млн сомов, необоснованное списание материальных ценностей и денежных средств – 0,5 млн сомов, нецелевое </w:t>
      </w:r>
      <w:r w:rsidR="000931F7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A81229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и специальных средств – 0,2 млн сомов, завышение объемов строительно-монтажных работ – 0,</w:t>
      </w:r>
      <w:r w:rsidR="000931F7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млн сомов, недостачи и хищения – 0,02 млн сомов. </w:t>
      </w:r>
      <w:r w:rsidR="00A81229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A6E" w:rsidRPr="000F04BB" w:rsidRDefault="00620A6E" w:rsidP="00784C0C">
      <w:pPr>
        <w:tabs>
          <w:tab w:val="left" w:pos="709"/>
        </w:tabs>
        <w:spacing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Необоснованные выплаты заработной платы установлены в Управлени</w:t>
      </w:r>
      <w:r w:rsidR="000F04B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развития Первомайского </w:t>
      </w:r>
      <w:r w:rsidR="000F04B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Свердловского районов</w:t>
      </w:r>
      <w:r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мэрии г.Бишкек на 1,9 млн сомов</w:t>
      </w:r>
      <w:r w:rsidR="000F04B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1,7 млн сомов соответственно, </w:t>
      </w:r>
      <w:r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Токмокском психоневрологическом социальном стационаре №2 </w:t>
      </w:r>
      <w:r w:rsidR="000F04B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0,9 млн сомов</w:t>
      </w:r>
      <w:r w:rsidR="000F04B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Акталинском районном управлении – 0,1 млн сомов. </w:t>
      </w:r>
    </w:p>
    <w:p w:rsidR="00784C0C" w:rsidRPr="000F04BB" w:rsidRDefault="000F04BB" w:rsidP="00784C0C">
      <w:pPr>
        <w:tabs>
          <w:tab w:val="left" w:pos="709"/>
        </w:tabs>
        <w:spacing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р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езервы и потери бюджета </w:t>
      </w:r>
      <w:r w:rsidR="000931F7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D55C69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353,8 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 сомов. Из них, сверхнормативные расходы товарно-материальных ценностей – 1,</w:t>
      </w:r>
      <w:r w:rsidR="009D147C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сомов</w:t>
      </w:r>
      <w:r w:rsidR="009D147C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4C0C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47C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излишнее финансирование бюджетных учреждений – 1,3 млн сомов, другие резервы и потери – 351,3</w:t>
      </w:r>
      <w:r w:rsidR="00784C0C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сомов, нарушения при выплате заработной платы</w:t>
      </w:r>
      <w:r w:rsidR="009D147C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C0C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0,1 млн сомов.</w:t>
      </w:r>
    </w:p>
    <w:p w:rsidR="0097432B" w:rsidRPr="000F04BB" w:rsidRDefault="00A17EC8" w:rsidP="00784C0C">
      <w:pPr>
        <w:tabs>
          <w:tab w:val="left" w:pos="709"/>
        </w:tabs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 отмечает, что в</w:t>
      </w:r>
      <w:r w:rsidR="0097432B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рамках Программы Планирование, управление и администрирование</w:t>
      </w:r>
      <w:r w:rsidR="0097432B" w:rsidRPr="000F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432B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выполнены индикаторы 4 бюджетных мер</w:t>
      </w:r>
      <w:r w:rsidR="0097432B" w:rsidRPr="000F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432B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эффективной реализации социальной политики, обеспечения адресности социальной помощи, информационно-аналитического управления деятельности </w:t>
      </w:r>
      <w:r w:rsidR="00784C0C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="0097432B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внутреннего контроля. В результате </w:t>
      </w:r>
      <w:r w:rsidR="00784C0C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="00A9292D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освоено 4,5 млн евро </w:t>
      </w:r>
      <w:r w:rsidR="00A9292D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проектных средств</w:t>
      </w:r>
      <w:r w:rsidR="00A9292D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84C0C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84C0C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бюджет </w:t>
      </w:r>
      <w:r w:rsidR="0097432B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поступило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</w:t>
      </w:r>
      <w:r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 млн 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сомов. </w:t>
      </w:r>
    </w:p>
    <w:p w:rsidR="0097432B" w:rsidRPr="000F04BB" w:rsidRDefault="0045541C" w:rsidP="00A17EC8">
      <w:pPr>
        <w:pBdr>
          <w:bottom w:val="single" w:sz="4" w:space="10" w:color="FFFFFF"/>
        </w:pBd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 w:rsidR="007C161C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выполнен</w:t>
      </w:r>
      <w:r w:rsidR="007C161C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5 ключевых мероприятий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позволило достичь целей и задач Проекта Трастового фонда ООН, </w:t>
      </w:r>
      <w:r w:rsidR="00D55C69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</w:t>
      </w:r>
      <w:r w:rsidR="00A9292D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7C161C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финансирования по двум траншам</w:t>
      </w:r>
      <w:r w:rsidR="00A9292D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344,3 тыс.</w:t>
      </w:r>
      <w:r w:rsidR="007C161C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47C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долларов или недо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</w:t>
      </w:r>
      <w:r w:rsidR="00D55C69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B53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72B53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бюджет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 </w:t>
      </w:r>
      <w:r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D55C69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 млн 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сомов. </w:t>
      </w:r>
    </w:p>
    <w:p w:rsidR="00A9292D" w:rsidRPr="000F04BB" w:rsidRDefault="00A9292D" w:rsidP="00A9292D">
      <w:pPr>
        <w:pBdr>
          <w:bottom w:val="single" w:sz="4" w:space="10" w:color="FFFFFF"/>
        </w:pBd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92D" w:rsidRPr="000F04BB" w:rsidRDefault="0097432B" w:rsidP="00A9292D">
      <w:pPr>
        <w:pBdr>
          <w:bottom w:val="single" w:sz="4" w:space="10" w:color="FFFFFF"/>
        </w:pBd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Нерационально использованные средства составили </w:t>
      </w:r>
      <w:r w:rsidR="007C161C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9D147C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,8</w:t>
      </w:r>
      <w:r w:rsidR="007C161C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 </w:t>
      </w:r>
      <w:r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сомов. </w:t>
      </w:r>
      <w:r w:rsidR="0045541C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числе,</w:t>
      </w:r>
      <w:r w:rsidR="00A9292D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сверхнормативные </w:t>
      </w:r>
      <w:r w:rsidR="009D147C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запасы товарно-материальных ценностей </w:t>
      </w:r>
      <w:r w:rsidR="004F189A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 в ра</w:t>
      </w:r>
      <w:r w:rsidR="0045541C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счетах на 14,4 млн сомов, и 1,4 млн сомов - средства, израсходованные на определенные мероприятия, без достижения планируемых целей. К примеру, м</w:t>
      </w:r>
      <w:r w:rsidR="00A9292D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инистерством </w:t>
      </w:r>
      <w:r w:rsidR="0045541C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 </w:t>
      </w:r>
      <w:r w:rsidR="00A9292D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 договор с ОАО «Кыргызтелеком» на 1,</w:t>
      </w:r>
      <w:r w:rsidR="0045541C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9292D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 сомов на обслуживание Программы </w:t>
      </w:r>
      <w:r w:rsidR="00355C67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</w:t>
      </w:r>
      <w:r w:rsidR="00A9292D" w:rsidRPr="000F04BB">
        <w:rPr>
          <w:rFonts w:ascii="Times New Roman" w:hAnsi="Times New Roman"/>
          <w:bCs/>
          <w:sz w:val="24"/>
          <w:szCs w:val="24"/>
        </w:rPr>
        <w:t>орпоративн</w:t>
      </w:r>
      <w:r w:rsidR="00355C67" w:rsidRPr="000F04BB">
        <w:rPr>
          <w:rFonts w:ascii="Times New Roman" w:hAnsi="Times New Roman"/>
          <w:bCs/>
          <w:sz w:val="24"/>
          <w:szCs w:val="24"/>
        </w:rPr>
        <w:t>ая</w:t>
      </w:r>
      <w:r w:rsidR="00A9292D" w:rsidRPr="000F04BB">
        <w:rPr>
          <w:rFonts w:ascii="Times New Roman" w:hAnsi="Times New Roman"/>
          <w:bCs/>
          <w:sz w:val="24"/>
          <w:szCs w:val="24"/>
        </w:rPr>
        <w:t xml:space="preserve"> информационн</w:t>
      </w:r>
      <w:r w:rsidR="00355C67" w:rsidRPr="000F04BB">
        <w:rPr>
          <w:rFonts w:ascii="Times New Roman" w:hAnsi="Times New Roman"/>
          <w:bCs/>
          <w:sz w:val="24"/>
          <w:szCs w:val="24"/>
        </w:rPr>
        <w:t>ая</w:t>
      </w:r>
      <w:r w:rsidR="00A9292D" w:rsidRPr="000F04BB">
        <w:rPr>
          <w:rFonts w:ascii="Times New Roman" w:hAnsi="Times New Roman"/>
          <w:bCs/>
          <w:sz w:val="24"/>
          <w:szCs w:val="24"/>
        </w:rPr>
        <w:t xml:space="preserve"> систем</w:t>
      </w:r>
      <w:r w:rsidR="00355C67" w:rsidRPr="000F04BB">
        <w:rPr>
          <w:rFonts w:ascii="Times New Roman" w:hAnsi="Times New Roman"/>
          <w:bCs/>
          <w:sz w:val="24"/>
          <w:szCs w:val="24"/>
        </w:rPr>
        <w:t>а</w:t>
      </w:r>
      <w:r w:rsidR="00A9292D" w:rsidRPr="000F04BB">
        <w:rPr>
          <w:rFonts w:ascii="Times New Roman" w:hAnsi="Times New Roman"/>
          <w:bCs/>
          <w:sz w:val="24"/>
          <w:szCs w:val="24"/>
        </w:rPr>
        <w:t xml:space="preserve"> социальной помощи</w:t>
      </w:r>
      <w:r w:rsidR="00355C67" w:rsidRPr="000F04BB">
        <w:rPr>
          <w:rFonts w:ascii="Times New Roman" w:hAnsi="Times New Roman"/>
          <w:bCs/>
          <w:sz w:val="24"/>
          <w:szCs w:val="24"/>
        </w:rPr>
        <w:t>»</w:t>
      </w:r>
      <w:r w:rsidR="00A9292D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(КИССП) с низкой скоростью интернет соединения</w:t>
      </w:r>
      <w:r w:rsidR="00355C67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9292D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обеспечивающей ее работоспособность.  </w:t>
      </w:r>
    </w:p>
    <w:p w:rsidR="00A9292D" w:rsidRPr="000F04BB" w:rsidRDefault="0097432B" w:rsidP="00A9292D">
      <w:pPr>
        <w:pBdr>
          <w:bottom w:val="single" w:sz="4" w:space="10" w:color="FFFFFF"/>
        </w:pBd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выявленной суммы нерационально использованных средств восстановлению </w:t>
      </w:r>
      <w:r w:rsidR="00355C67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подлежат </w:t>
      </w:r>
      <w:r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7C161C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,7 млн </w:t>
      </w:r>
      <w:r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сомов</w:t>
      </w:r>
      <w:r w:rsidR="007C161C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данный момент в </w:t>
      </w:r>
      <w:r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республиканский бюджет</w:t>
      </w:r>
      <w:r w:rsidRPr="000F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161C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r w:rsidR="0045541C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змещено 12,3</w:t>
      </w:r>
      <w:r w:rsidR="007C161C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 </w:t>
      </w:r>
      <w:r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сомов.</w:t>
      </w:r>
      <w:r w:rsidR="00355C67" w:rsidRPr="000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8087C" w:rsidRPr="000F04BB" w:rsidRDefault="0045541C" w:rsidP="00E808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Также ауд</w:t>
      </w:r>
      <w:r w:rsidR="00E8087C" w:rsidRPr="000F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</w:t>
      </w:r>
      <w:r w:rsidR="0049567C" w:rsidRPr="000F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 отмечается</w:t>
      </w:r>
      <w:r w:rsidR="00E8087C" w:rsidRPr="000F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ряд нарушений Закона КР «О государственных закупках». Так, без проведения тендера проведены закупки услуг по обучению безработных граждан в Управлениях социального развития Араванского и Ноокатского районов на общую сумму 2,9 млн сомов. В Управлении социального развития Базар-Коргонского района в нарушение законодательства договора на закупку услуг по обучению безработных граждан заключены без проведения мониторинга цен. </w:t>
      </w:r>
    </w:p>
    <w:p w:rsidR="00E8087C" w:rsidRPr="000F04BB" w:rsidRDefault="00E8087C" w:rsidP="00E808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8087C" w:rsidRPr="000F04BB" w:rsidRDefault="00E8087C" w:rsidP="00E808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Также в управлениях социального развития Аламудунского, Ноокатского, Алайского, Сузакского, Аксыйского и Базар-Коргонского районов не соблюдаются требования положения «О порядке предоставления путевок на санаторно-курортное лечение лицам с ограниченными возможностями здоровья». </w:t>
      </w:r>
    </w:p>
    <w:p w:rsidR="0097432B" w:rsidRPr="000F04BB" w:rsidRDefault="0049567C" w:rsidP="009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</w:t>
      </w:r>
      <w:r w:rsidR="0097432B" w:rsidRPr="000F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итогам аудита </w:t>
      </w:r>
      <w:r w:rsidRPr="000F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министерству </w:t>
      </w:r>
      <w:r w:rsidR="0097432B" w:rsidRPr="000F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даны предписания по устранению выявленных нарушений и недостатков. Материалы аудита направлены в Жогорку Кенеш КР, Аппарат Президента КР, </w:t>
      </w:r>
      <w:r w:rsidRPr="000F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Секретариат </w:t>
      </w:r>
      <w:r w:rsidR="0097432B" w:rsidRPr="000F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безопасности КР, Правительство КР, Министерство финансов КР и </w:t>
      </w:r>
      <w:r w:rsidRPr="000F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 м</w:t>
      </w:r>
      <w:r w:rsidR="0097432B" w:rsidRPr="000F0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инистерство</w:t>
      </w:r>
      <w:r w:rsidR="0097432B" w:rsidRPr="000F0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32B" w:rsidRPr="000F04BB" w:rsidRDefault="0097432B" w:rsidP="0097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53" w:rsidRPr="000F04BB" w:rsidRDefault="00272B53" w:rsidP="009743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</w:p>
    <w:p w:rsidR="00272B53" w:rsidRPr="000F04BB" w:rsidRDefault="00272B53" w:rsidP="009743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  <w:bookmarkStart w:id="0" w:name="_GoBack"/>
      <w:bookmarkEnd w:id="0"/>
    </w:p>
    <w:sectPr w:rsidR="00272B53" w:rsidRPr="000F04BB" w:rsidSect="000F04BB">
      <w:footerReference w:type="default" r:id="rId6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8C" w:rsidRDefault="00D72D8C">
      <w:pPr>
        <w:spacing w:after="0" w:line="240" w:lineRule="auto"/>
      </w:pPr>
      <w:r>
        <w:separator/>
      </w:r>
    </w:p>
  </w:endnote>
  <w:endnote w:type="continuationSeparator" w:id="0">
    <w:p w:rsidR="00D72D8C" w:rsidRDefault="00D7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097" w:rsidRDefault="0049567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E0A23">
      <w:rPr>
        <w:noProof/>
      </w:rPr>
      <w:t>2</w:t>
    </w:r>
    <w:r>
      <w:fldChar w:fldCharType="end"/>
    </w:r>
  </w:p>
  <w:p w:rsidR="00A35097" w:rsidRDefault="00D72D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8C" w:rsidRDefault="00D72D8C">
      <w:pPr>
        <w:spacing w:after="0" w:line="240" w:lineRule="auto"/>
      </w:pPr>
      <w:r>
        <w:separator/>
      </w:r>
    </w:p>
  </w:footnote>
  <w:footnote w:type="continuationSeparator" w:id="0">
    <w:p w:rsidR="00D72D8C" w:rsidRDefault="00D72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2B"/>
    <w:rsid w:val="000931F7"/>
    <w:rsid w:val="000F04BB"/>
    <w:rsid w:val="001B4277"/>
    <w:rsid w:val="00272B53"/>
    <w:rsid w:val="00355C67"/>
    <w:rsid w:val="003A0892"/>
    <w:rsid w:val="0045541C"/>
    <w:rsid w:val="0049567C"/>
    <w:rsid w:val="004957F1"/>
    <w:rsid w:val="004A6EF4"/>
    <w:rsid w:val="004F189A"/>
    <w:rsid w:val="00620A6E"/>
    <w:rsid w:val="006E0A23"/>
    <w:rsid w:val="00784C0C"/>
    <w:rsid w:val="007C161C"/>
    <w:rsid w:val="00812D4D"/>
    <w:rsid w:val="0097432B"/>
    <w:rsid w:val="009A29F6"/>
    <w:rsid w:val="009D147C"/>
    <w:rsid w:val="00A17EC8"/>
    <w:rsid w:val="00A81229"/>
    <w:rsid w:val="00A9292D"/>
    <w:rsid w:val="00D05B8C"/>
    <w:rsid w:val="00D55C69"/>
    <w:rsid w:val="00D72D8C"/>
    <w:rsid w:val="00E37CB7"/>
    <w:rsid w:val="00E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E3AD9-E610-4432-8571-D4200412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7432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Алмакунова</dc:creator>
  <cp:keywords/>
  <dc:description/>
  <cp:lastModifiedBy>admin</cp:lastModifiedBy>
  <cp:revision>3</cp:revision>
  <dcterms:created xsi:type="dcterms:W3CDTF">2018-06-07T11:17:00Z</dcterms:created>
  <dcterms:modified xsi:type="dcterms:W3CDTF">2018-06-07T11:46:00Z</dcterms:modified>
</cp:coreProperties>
</file>