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B1" w:rsidRDefault="004361B1" w:rsidP="004361B1">
      <w:pPr>
        <w:tabs>
          <w:tab w:val="left" w:pos="36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4361B1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Создан инновационный образец</w:t>
      </w:r>
      <w:r w:rsidR="000A06AA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тех.оборудования</w:t>
      </w:r>
      <w:bookmarkStart w:id="0" w:name="_GoBack"/>
      <w:bookmarkEnd w:id="0"/>
      <w:r w:rsidRPr="004361B1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капельно</w:t>
      </w:r>
      <w:r w:rsidR="000A06AA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го</w:t>
      </w:r>
      <w:r w:rsidRPr="004361B1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орошени</w:t>
      </w:r>
      <w:r w:rsidR="000A06AA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я</w:t>
      </w:r>
    </w:p>
    <w:p w:rsidR="004361B1" w:rsidRPr="004361B1" w:rsidRDefault="004361B1" w:rsidP="004361B1">
      <w:pPr>
        <w:tabs>
          <w:tab w:val="left" w:pos="360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</w:p>
    <w:p w:rsidR="00487EE2" w:rsidRPr="00AB4C09" w:rsidRDefault="004361B1" w:rsidP="00487EE2">
      <w:pP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ab/>
      </w:r>
      <w:r w:rsidR="00487EE2" w:rsidRPr="00AB4C09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14 ноября 2019 года состоялась презентация инновационного проекта 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074B34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Создание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местных образцов технологического оборудования для технологии капельного орошения»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. Данный инновационный проект был отобран и реализован по результатам конкурса “Лучший инновационный проект 2016”</w:t>
      </w:r>
      <w:r w:rsidR="00993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,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проведенного Государственной службой интеллектуальной собственности и инноваций при Правительстве Кыргызской Республики (Кыргызпатент).</w:t>
      </w:r>
    </w:p>
    <w:p w:rsidR="00487EE2" w:rsidRPr="005E227A" w:rsidRDefault="00AB4C09" w:rsidP="00487EE2">
      <w:pP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93D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Це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</w:t>
      </w:r>
      <w:r w:rsidR="00993D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487EE2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показать результаты, новизну и актуальность проекта, на реализацию которого Кыргызпатентом ранее была выделена сумма в 700 000 сомов</w:t>
      </w:r>
      <w:r w:rsidR="005E2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, </w:t>
      </w:r>
      <w:r w:rsid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созда</w:t>
      </w:r>
      <w:r w:rsid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y-KG"/>
        </w:rPr>
        <w:t>ть</w:t>
      </w:r>
      <w:r w:rsidR="005E227A" w:rsidRP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площадк</w:t>
      </w:r>
      <w:r w:rsid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y-KG"/>
        </w:rPr>
        <w:t>у</w:t>
      </w:r>
      <w:r w:rsidR="005E227A" w:rsidRP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между изобретателем и бизнес-сообществом для последующе</w:t>
      </w:r>
      <w:r w:rsid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 реализации и коммерциализации</w:t>
      </w:r>
      <w:r w:rsidR="005E227A" w:rsidRP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проект</w:t>
      </w:r>
      <w:r w:rsidR="005E227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y-KG"/>
        </w:rPr>
        <w:t>а</w:t>
      </w:r>
      <w:r w:rsidR="00487EE2" w:rsidRPr="005E2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B4C09" w:rsidRPr="00AB4C09" w:rsidRDefault="00487EE2" w:rsidP="00993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При предлагаемой</w:t>
      </w:r>
      <w:r w:rsid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проектом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технологии использования локальных источников воды из скважин и разработанного местного технологического оборудования для капельного орошения, возможно эффективное использование богарных земель и выращивание на них экономически выгодных культур, экономя средств</w:t>
      </w:r>
      <w:r w:rsidR="00993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а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, затрачиваемы</w:t>
      </w:r>
      <w:r w:rsidR="00993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е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на ремонт ирригационных систем, улучшение</w:t>
      </w:r>
      <w:r w:rsidR="00AB4C09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благосостояния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самого фермера, а в конечном итоге и развитие сельскохозяйств</w:t>
      </w:r>
      <w:r w:rsidR="00AB4C09"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енной отрасли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.</w:t>
      </w:r>
    </w:p>
    <w:p w:rsidR="00993D2E" w:rsidRDefault="00993D2E" w:rsidP="00993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Эксперты призывают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бережно относиться к имеющимся запасам водных ресурсов,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утем решения вопроса экономии поливной воды для сельского хозяйства является </w:t>
      </w:r>
      <w:r w:rsidRPr="00AB4C0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технология капельного орошения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благодаря которой можно изменить сложившуюся ситуацию с дефицитом поливной воды, выйти на новый технологический уровень и обеспечить продовольственную безопасность страны в будущем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.</w:t>
      </w:r>
    </w:p>
    <w:p w:rsidR="00993D2E" w:rsidRPr="00AB4C09" w:rsidRDefault="00993D2E" w:rsidP="00993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Автор проекта, кандидат технических наук Рыскул Касымбеков считает, что </w:t>
      </w:r>
      <w:r w:rsidRPr="00AB4C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 xml:space="preserve">необходимо кардинально пересмотреть существующую систему водопользования в Кыргызстане и искать пути экономии и рационального использования имеющихся запасов поливной воды. </w:t>
      </w:r>
    </w:p>
    <w:p w:rsidR="00AB4C09" w:rsidRPr="005E227A" w:rsidRDefault="004361B1" w:rsidP="00993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1B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Справочно: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C09" w:rsidRPr="005E22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Кыргызская Республика - единственная страна в Центральной Азии, водные ресурсы которой полностью формируются на собственной территории. На территории Кыргызстана находятся около 45 % всех ледников Центральной Азии. Из общей площади республики ледниками и снежниками занято 4,1 % территории. </w:t>
      </w:r>
    </w:p>
    <w:p w:rsidR="00AB4C09" w:rsidRPr="005E227A" w:rsidRDefault="00993D2E" w:rsidP="00993D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2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B4C09" w:rsidRPr="005E22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настоящее время наблюдается активное таяние ледников, и по экспертным оценкам данные показатели снизились на 20%. По расчетам специалистов, до 2020-2025 годов ожидается увеличение поверхностного стока за счет усиленного таяния ледников, далее прогнозируется его уменьшение приблизительно до 42-20 куб. км, что составляет от 44 до 88 % объема стока в 2000 году. Последствия этого процесса могут привести к недостаточной обеспеченности водными ресурсами и продуктивности земельных ресурсов. </w:t>
      </w:r>
    </w:p>
    <w:p w:rsidR="00993D2E" w:rsidRDefault="00993D2E" w:rsidP="00AB4C09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</w:p>
    <w:p w:rsidR="00AB4C09" w:rsidRDefault="00AB4C09" w:rsidP="00AB4C09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Гульбара Кудайбердиева,</w:t>
      </w:r>
    </w:p>
    <w:p w:rsidR="00AB4C09" w:rsidRPr="00AB4C09" w:rsidRDefault="00AB4C09" w:rsidP="00AB4C09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  <w:t>пресс-секретарь Кыргызпатента</w:t>
      </w:r>
    </w:p>
    <w:sectPr w:rsidR="00AB4C09" w:rsidRPr="00AB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BC"/>
    <w:rsid w:val="00074B34"/>
    <w:rsid w:val="000A06AA"/>
    <w:rsid w:val="00151FC9"/>
    <w:rsid w:val="004361B1"/>
    <w:rsid w:val="00487EE2"/>
    <w:rsid w:val="005E227A"/>
    <w:rsid w:val="00993D2E"/>
    <w:rsid w:val="00AB4C09"/>
    <w:rsid w:val="00D618A0"/>
    <w:rsid w:val="00DE08BC"/>
    <w:rsid w:val="00E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EE2"/>
    <w:rPr>
      <w:color w:val="0000FF" w:themeColor="hyperlink"/>
      <w:u w:val="single"/>
    </w:rPr>
  </w:style>
  <w:style w:type="paragraph" w:styleId="a4">
    <w:name w:val="No Spacing"/>
    <w:uiPriority w:val="1"/>
    <w:qFormat/>
    <w:rsid w:val="00487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EE2"/>
    <w:rPr>
      <w:color w:val="0000FF" w:themeColor="hyperlink"/>
      <w:u w:val="single"/>
    </w:rPr>
  </w:style>
  <w:style w:type="paragraph" w:styleId="a4">
    <w:name w:val="No Spacing"/>
    <w:uiPriority w:val="1"/>
    <w:qFormat/>
    <w:rsid w:val="00487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Кудайбердиева Гульба</dc:creator>
  <cp:keywords/>
  <dc:description/>
  <cp:lastModifiedBy>Кудайбердиева Гульба</cp:lastModifiedBy>
  <cp:revision>8</cp:revision>
  <cp:lastPrinted>2019-11-14T08:47:00Z</cp:lastPrinted>
  <dcterms:created xsi:type="dcterms:W3CDTF">2019-11-13T09:35:00Z</dcterms:created>
  <dcterms:modified xsi:type="dcterms:W3CDTF">2019-11-14T09:50:00Z</dcterms:modified>
</cp:coreProperties>
</file>