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hd w:fill="FFFFFF" w:val="clear"/>
        <w:spacing w:before="0" w:after="480"/>
        <w:ind w:left="142" w:right="0" w:hanging="0"/>
        <w:jc w:val="center"/>
        <w:rPr>
          <w:bCs/>
          <w:color w:val="2B2B2B"/>
          <w:sz w:val="28"/>
          <w:szCs w:val="28"/>
        </w:rPr>
      </w:pPr>
      <w:r>
        <w:rPr>
          <w:bCs/>
          <w:color w:val="2B2B2B"/>
          <w:sz w:val="28"/>
          <w:szCs w:val="28"/>
        </w:rPr>
        <w:t>ПРАВИТЕЛЬСТВО КЫРГЫЗСКОЙ РЕСПУБЛИКИ</w:t>
      </w:r>
    </w:p>
    <w:p>
      <w:pPr>
        <w:pStyle w:val="Normal"/>
        <w:shd w:fill="FFFFFF" w:val="clear"/>
        <w:spacing w:before="0" w:after="480"/>
        <w:ind w:left="142" w:right="0" w:hanging="0"/>
        <w:jc w:val="center"/>
        <w:rPr>
          <w:bCs/>
          <w:color w:val="2B2B2B"/>
          <w:spacing w:val="5"/>
          <w:sz w:val="28"/>
          <w:szCs w:val="28"/>
        </w:rPr>
      </w:pPr>
      <w:r>
        <w:rPr>
          <w:bCs/>
          <w:color w:val="2B2B2B"/>
          <w:spacing w:val="5"/>
          <w:sz w:val="28"/>
          <w:szCs w:val="28"/>
        </w:rPr>
        <w:t>ПОСТАНОВЛЕНИЕ</w:t>
      </w:r>
    </w:p>
    <w:p>
      <w:pPr>
        <w:pStyle w:val="Normal"/>
        <w:shd w:fill="FFFFFF" w:val="clear"/>
        <w:spacing w:before="0" w:after="480"/>
        <w:ind w:left="142" w:right="0" w:hanging="0"/>
        <w:jc w:val="center"/>
        <w:rPr>
          <w:b/>
          <w:bCs/>
          <w:color w:val="2B2B2B"/>
          <w:spacing w:val="5"/>
          <w:sz w:val="28"/>
          <w:szCs w:val="28"/>
        </w:rPr>
      </w:pPr>
      <w:r>
        <w:rPr>
          <w:b/>
          <w:bCs/>
          <w:color w:val="2B2B2B"/>
          <w:spacing w:val="5"/>
          <w:sz w:val="28"/>
          <w:szCs w:val="28"/>
        </w:rPr>
        <w:t>Об утверждении Правил содержания и использования ловчих хищных птиц на территории Кыргызской Республики</w:t>
      </w:r>
    </w:p>
    <w:p>
      <w:pPr>
        <w:pStyle w:val="Normal"/>
        <w:shd w:fill="FFFFFF" w:val="clear"/>
        <w:spacing w:before="0" w:after="120"/>
        <w:ind w:left="0" w:right="0" w:firstLine="851"/>
        <w:jc w:val="both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>В соответствии со статьей 8  Закона Кыргызской Республики                         «О животном мире» и статьями 12, 23 и 24 Закона Кыргызской Республики «Об охоте и охотничьем хозяйстве» Правительство Кыргызской Республики, постановляет:</w:t>
      </w:r>
    </w:p>
    <w:p>
      <w:pPr>
        <w:pStyle w:val="Normal"/>
        <w:shd w:fill="FFFFFF" w:val="clear"/>
        <w:ind w:left="0" w:right="0" w:firstLine="851"/>
        <w:jc w:val="both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>1. Утвердить </w:t>
      </w:r>
      <w:r>
        <w:rPr>
          <w:bCs/>
          <w:color w:val="2B2B2B"/>
          <w:spacing w:val="5"/>
          <w:sz w:val="28"/>
          <w:szCs w:val="28"/>
        </w:rPr>
        <w:t xml:space="preserve">Правила содержания и использования ловчих хищных птиц </w:t>
      </w:r>
      <w:r>
        <w:rPr>
          <w:color w:val="2B2B2B"/>
          <w:sz w:val="28"/>
          <w:szCs w:val="28"/>
        </w:rPr>
        <w:t xml:space="preserve"> на территории Кыргызской Республики согласно приложению.</w:t>
      </w:r>
    </w:p>
    <w:p>
      <w:pPr>
        <w:pStyle w:val="Normal"/>
        <w:shd w:fill="FFFFFF" w:val="clear"/>
        <w:ind w:left="0" w:right="0" w:firstLine="397"/>
        <w:jc w:val="both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 xml:space="preserve">       </w:t>
      </w:r>
      <w:r>
        <w:rPr>
          <w:color w:val="2B2B2B"/>
          <w:sz w:val="28"/>
          <w:szCs w:val="28"/>
        </w:rPr>
        <w:t>2. Настоящее постановление вступает в силу по истечении десяти дней со дня официального опубликования.</w:t>
      </w:r>
    </w:p>
    <w:p>
      <w:pPr>
        <w:pStyle w:val="Normal"/>
        <w:shd w:fill="FFFFFF" w:val="clear"/>
        <w:ind w:left="0" w:right="0" w:firstLine="851"/>
        <w:jc w:val="both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 xml:space="preserve">3. Контроль за исполнением настоящего постановления возложить на отдел агропромышленного комплекса и экологии Аппарата Правительства Кыргызской Республики. </w:t>
      </w:r>
    </w:p>
    <w:p>
      <w:pPr>
        <w:pStyle w:val="Normal"/>
        <w:shd w:fill="FFFFFF" w:val="clear"/>
        <w:spacing w:before="0" w:after="120"/>
        <w:ind w:left="142" w:right="0" w:firstLine="397"/>
        <w:jc w:val="both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> </w:t>
      </w:r>
    </w:p>
    <w:p>
      <w:pPr>
        <w:pStyle w:val="Normal"/>
        <w:shd w:fill="FFFFFF" w:val="clear"/>
        <w:spacing w:before="0" w:after="120"/>
        <w:ind w:left="142" w:right="0" w:firstLine="397"/>
        <w:jc w:val="both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</w:r>
    </w:p>
    <w:tbl>
      <w:tblPr>
        <w:tblW w:w="9071" w:type="dxa"/>
        <w:jc w:val="left"/>
        <w:tblInd w:w="108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46"/>
        <w:gridCol w:w="3824"/>
      </w:tblGrid>
      <w:tr>
        <w:trPr>
          <w:cantSplit w:val="false"/>
        </w:trPr>
        <w:tc>
          <w:tcPr>
            <w:tcW w:w="524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b/>
                <w:bCs/>
                <w:color w:val="2B2B2B"/>
                <w:sz w:val="28"/>
                <w:szCs w:val="28"/>
              </w:rPr>
            </w:pPr>
            <w:r>
              <w:rPr>
                <w:b/>
                <w:bCs/>
                <w:color w:val="2B2B2B"/>
                <w:sz w:val="28"/>
                <w:szCs w:val="28"/>
                <w:lang w:val="en-US"/>
              </w:rPr>
              <w:t>П</w:t>
            </w:r>
            <w:r>
              <w:rPr>
                <w:b/>
                <w:bCs/>
                <w:color w:val="2B2B2B"/>
                <w:sz w:val="28"/>
                <w:szCs w:val="28"/>
              </w:rPr>
              <w:t>ремьер-министр</w:t>
            </w:r>
          </w:p>
          <w:p>
            <w:pPr>
              <w:pStyle w:val="Normal"/>
              <w:rPr>
                <w:b/>
                <w:bCs/>
                <w:color w:val="2B2B2B"/>
                <w:sz w:val="28"/>
                <w:szCs w:val="28"/>
              </w:rPr>
            </w:pPr>
            <w:r>
              <w:rPr>
                <w:b/>
                <w:bCs/>
                <w:color w:val="2B2B2B"/>
                <w:sz w:val="28"/>
                <w:szCs w:val="28"/>
              </w:rPr>
              <w:t xml:space="preserve">Кыргызской Республики </w:t>
            </w:r>
          </w:p>
        </w:tc>
        <w:tc>
          <w:tcPr>
            <w:tcW w:w="382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ind w:left="142" w:right="0" w:hanging="0"/>
              <w:jc w:val="right"/>
              <w:rPr>
                <w:b/>
                <w:bCs/>
                <w:color w:val="2B2B2B"/>
                <w:sz w:val="28"/>
                <w:szCs w:val="28"/>
              </w:rPr>
            </w:pPr>
            <w:r>
              <w:rPr>
                <w:b/>
                <w:bCs/>
                <w:color w:val="2B2B2B"/>
                <w:sz w:val="28"/>
                <w:szCs w:val="28"/>
              </w:rPr>
              <w:t xml:space="preserve">  </w:t>
            </w:r>
          </w:p>
          <w:p>
            <w:pPr>
              <w:pStyle w:val="Normal"/>
              <w:ind w:left="142" w:right="0" w:hanging="0"/>
              <w:jc w:val="right"/>
              <w:rPr>
                <w:b/>
                <w:bCs/>
                <w:color w:val="2B2B2B"/>
                <w:sz w:val="28"/>
                <w:szCs w:val="28"/>
              </w:rPr>
            </w:pPr>
            <w:r>
              <w:rPr>
                <w:b/>
                <w:bCs/>
                <w:color w:val="2B2B2B"/>
                <w:sz w:val="28"/>
                <w:szCs w:val="28"/>
              </w:rPr>
            </w:r>
          </w:p>
        </w:tc>
      </w:tr>
    </w:tbl>
    <w:p>
      <w:pPr>
        <w:pStyle w:val="Normal"/>
        <w:shd w:fill="FFFFFF" w:val="clear"/>
        <w:spacing w:before="0" w:after="120"/>
        <w:ind w:left="142" w:right="0" w:firstLine="397"/>
        <w:jc w:val="both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> </w:t>
      </w:r>
    </w:p>
    <w:p>
      <w:pPr>
        <w:pStyle w:val="Normal"/>
        <w:shd w:fill="FFFFFF" w:val="clear"/>
        <w:spacing w:lineRule="atLeast" w:line="184" w:before="0" w:after="60"/>
        <w:ind w:left="142" w:right="0" w:firstLine="567"/>
        <w:jc w:val="right"/>
        <w:rPr>
          <w:rFonts w:cs="Arial" w:ascii="Arial" w:hAnsi="Arial"/>
          <w:color w:val="2B2B2B"/>
        </w:rPr>
      </w:pPr>
      <w:bookmarkStart w:id="0" w:name="p1"/>
      <w:bookmarkStart w:id="1" w:name="p1"/>
      <w:bookmarkEnd w:id="1"/>
      <w:r>
        <w:rPr>
          <w:rFonts w:cs="Arial" w:ascii="Arial" w:hAnsi="Arial"/>
          <w:color w:val="2B2B2B"/>
        </w:rPr>
      </w:r>
    </w:p>
    <w:p>
      <w:pPr>
        <w:pStyle w:val="Normal"/>
        <w:shd w:fill="FFFFFF" w:val="clear"/>
        <w:spacing w:lineRule="atLeast" w:line="184" w:before="0" w:after="60"/>
        <w:ind w:left="142" w:right="0" w:firstLine="567"/>
        <w:jc w:val="right"/>
        <w:rPr>
          <w:rFonts w:cs="Arial" w:ascii="Arial" w:hAnsi="Arial"/>
          <w:color w:val="2B2B2B"/>
        </w:rPr>
      </w:pPr>
      <w:r>
        <w:rPr>
          <w:rFonts w:cs="Arial" w:ascii="Arial" w:hAnsi="Arial"/>
          <w:color w:val="2B2B2B"/>
        </w:rPr>
      </w:r>
    </w:p>
    <w:p>
      <w:pPr>
        <w:pStyle w:val="Normal"/>
        <w:shd w:fill="FFFFFF" w:val="clear"/>
        <w:spacing w:lineRule="atLeast" w:line="184" w:before="0" w:after="60"/>
        <w:ind w:left="142" w:right="0" w:firstLine="567"/>
        <w:jc w:val="right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</w:r>
    </w:p>
    <w:p>
      <w:pPr>
        <w:pStyle w:val="Normal"/>
        <w:shd w:fill="FFFFFF" w:val="clear"/>
        <w:spacing w:lineRule="atLeast" w:line="184" w:before="0" w:after="60"/>
        <w:ind w:left="142" w:right="0" w:firstLine="567"/>
        <w:jc w:val="right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</w:r>
    </w:p>
    <w:p>
      <w:pPr>
        <w:pStyle w:val="Normal"/>
        <w:shd w:fill="FFFFFF" w:val="clear"/>
        <w:spacing w:lineRule="atLeast" w:line="184" w:before="0" w:after="60"/>
        <w:ind w:left="142" w:right="0" w:firstLine="567"/>
        <w:jc w:val="right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</w:r>
    </w:p>
    <w:p>
      <w:pPr>
        <w:pStyle w:val="Normal"/>
        <w:shd w:fill="FFFFFF" w:val="clear"/>
        <w:spacing w:lineRule="atLeast" w:line="184" w:before="0" w:after="60"/>
        <w:ind w:left="142" w:right="0" w:firstLine="567"/>
        <w:jc w:val="right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</w:r>
    </w:p>
    <w:p>
      <w:pPr>
        <w:pStyle w:val="Normal"/>
        <w:shd w:fill="FFFFFF" w:val="clear"/>
        <w:spacing w:lineRule="atLeast" w:line="184" w:before="0" w:after="60"/>
        <w:ind w:left="142" w:right="0" w:firstLine="567"/>
        <w:jc w:val="right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</w:r>
    </w:p>
    <w:p>
      <w:pPr>
        <w:pStyle w:val="Normal"/>
        <w:shd w:fill="FFFFFF" w:val="clear"/>
        <w:spacing w:lineRule="atLeast" w:line="184" w:before="0" w:after="60"/>
        <w:ind w:left="142" w:right="0" w:firstLine="567"/>
        <w:jc w:val="right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</w:r>
    </w:p>
    <w:p>
      <w:pPr>
        <w:pStyle w:val="Normal"/>
        <w:shd w:fill="FFFFFF" w:val="clear"/>
        <w:spacing w:lineRule="atLeast" w:line="184" w:before="0" w:after="60"/>
        <w:ind w:left="142" w:right="0" w:firstLine="567"/>
        <w:jc w:val="right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</w:r>
    </w:p>
    <w:p>
      <w:pPr>
        <w:pStyle w:val="Normal"/>
        <w:shd w:fill="FFFFFF" w:val="clear"/>
        <w:spacing w:lineRule="atLeast" w:line="184" w:before="0" w:after="60"/>
        <w:ind w:left="142" w:right="0" w:firstLine="567"/>
        <w:jc w:val="right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</w:r>
    </w:p>
    <w:p>
      <w:pPr>
        <w:pStyle w:val="Normal"/>
        <w:shd w:fill="FFFFFF" w:val="clear"/>
        <w:spacing w:lineRule="atLeast" w:line="184" w:before="0" w:after="60"/>
        <w:ind w:left="142" w:right="0" w:firstLine="567"/>
        <w:jc w:val="right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>Приложение</w:t>
      </w:r>
    </w:p>
    <w:p>
      <w:pPr>
        <w:pStyle w:val="Normal"/>
        <w:shd w:fill="FFFFFF" w:val="clear"/>
        <w:spacing w:lineRule="atLeast" w:line="184" w:before="0" w:after="60"/>
        <w:ind w:left="142" w:right="0" w:firstLine="567"/>
        <w:jc w:val="right"/>
        <w:rPr>
          <w:rFonts w:cs="Arial" w:ascii="Arial" w:hAnsi="Arial"/>
          <w:color w:val="2B2B2B"/>
          <w:sz w:val="17"/>
          <w:szCs w:val="17"/>
          <w:shd w:fill="FFFFFF" w:val="clear"/>
        </w:rPr>
      </w:pPr>
      <w:r>
        <w:rPr>
          <w:rFonts w:cs="Arial" w:ascii="Arial" w:hAnsi="Arial"/>
          <w:color w:val="2B2B2B"/>
          <w:sz w:val="17"/>
          <w:szCs w:val="17"/>
          <w:shd w:fill="FFFFFF" w:val="clear"/>
        </w:rPr>
      </w:r>
    </w:p>
    <w:tbl>
      <w:tblPr>
        <w:tblW w:w="9071" w:type="dxa"/>
        <w:jc w:val="left"/>
        <w:tblInd w:w="108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74"/>
        <w:gridCol w:w="2721"/>
        <w:gridCol w:w="3176"/>
      </w:tblGrid>
      <w:tr>
        <w:trPr>
          <w:cantSplit w:val="false"/>
        </w:trPr>
        <w:tc>
          <w:tcPr>
            <w:tcW w:w="317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tLeast" w:line="184" w:before="0" w:after="60"/>
              <w:ind w:left="142" w:right="0" w:hanging="0"/>
              <w:jc w:val="center"/>
              <w:rPr>
                <w:color w:val="2B2B2B"/>
                <w:sz w:val="28"/>
                <w:szCs w:val="28"/>
              </w:rPr>
            </w:pPr>
            <w:r>
              <w:rPr>
                <w:color w:val="2B2B2B"/>
                <w:sz w:val="28"/>
                <w:szCs w:val="28"/>
              </w:rPr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tLeast" w:line="184" w:before="0" w:after="60"/>
              <w:ind w:left="142" w:right="0" w:hanging="0"/>
              <w:jc w:val="center"/>
              <w:rPr>
                <w:color w:val="2B2B2B"/>
                <w:sz w:val="28"/>
                <w:szCs w:val="28"/>
              </w:rPr>
            </w:pPr>
            <w:r>
              <w:rPr>
                <w:color w:val="2B2B2B"/>
                <w:sz w:val="28"/>
                <w:szCs w:val="28"/>
              </w:rPr>
              <w:t> 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tLeast" w:line="184" w:before="0" w:after="60"/>
              <w:ind w:left="142" w:right="0" w:hanging="0"/>
              <w:jc w:val="center"/>
              <w:rPr>
                <w:color w:val="2B2B2B"/>
                <w:sz w:val="28"/>
                <w:szCs w:val="28"/>
              </w:rPr>
            </w:pPr>
            <w:r>
              <w:rPr>
                <w:color w:val="2B2B2B"/>
                <w:sz w:val="28"/>
                <w:szCs w:val="28"/>
              </w:rPr>
            </w:r>
          </w:p>
        </w:tc>
      </w:tr>
    </w:tbl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Правила содержания</w:t>
      </w:r>
      <w:r>
        <w:rPr>
          <w:b/>
          <w:sz w:val="28"/>
          <w:szCs w:val="28"/>
          <w:lang w:val="ky-KG"/>
        </w:rPr>
        <w:t xml:space="preserve"> и использования</w:t>
      </w:r>
      <w:r>
        <w:rPr>
          <w:b/>
          <w:sz w:val="28"/>
          <w:szCs w:val="28"/>
        </w:rPr>
        <w:t xml:space="preserve"> ловчих хищных птиц</w:t>
      </w:r>
    </w:p>
    <w:p>
      <w:pPr>
        <w:pStyle w:val="Normal"/>
        <w:jc w:val="center"/>
        <w:rPr>
          <w:b/>
          <w:bCs/>
          <w:color w:val="2B2B2B"/>
          <w:sz w:val="28"/>
          <w:szCs w:val="28"/>
        </w:rPr>
      </w:pPr>
      <w:r>
        <w:rPr>
          <w:b/>
          <w:bCs/>
          <w:color w:val="2B2B2B"/>
          <w:sz w:val="28"/>
          <w:szCs w:val="28"/>
        </w:rPr>
        <w:t>на территории Кыргызской Республики</w:t>
      </w:r>
    </w:p>
    <w:p>
      <w:pPr>
        <w:pStyle w:val="Normal"/>
        <w:jc w:val="center"/>
        <w:rPr>
          <w:color w:val="2B2B2B"/>
          <w:sz w:val="28"/>
          <w:szCs w:val="28"/>
          <w:lang w:val="en-US"/>
        </w:rPr>
      </w:pPr>
      <w:r>
        <w:rPr>
          <w:color w:val="2B2B2B"/>
          <w:sz w:val="28"/>
          <w:szCs w:val="28"/>
          <w:lang w:val="en-US"/>
        </w:rPr>
      </w:r>
    </w:p>
    <w:p>
      <w:pPr>
        <w:pStyle w:val="ListParagraph"/>
        <w:numPr>
          <w:ilvl w:val="0"/>
          <w:numId w:val="1"/>
        </w:numPr>
        <w:shd w:fill="FFFFFF" w:val="clear"/>
        <w:spacing w:lineRule="atLeast" w:line="184"/>
        <w:ind w:left="0" w:right="0" w:hanging="0"/>
        <w:jc w:val="center"/>
        <w:rPr>
          <w:b/>
          <w:bCs/>
          <w:color w:val="2B2B2B"/>
          <w:sz w:val="28"/>
          <w:szCs w:val="28"/>
        </w:rPr>
      </w:pPr>
      <w:bookmarkStart w:id="2" w:name="r1"/>
      <w:bookmarkEnd w:id="2"/>
      <w:r>
        <w:rPr>
          <w:b/>
          <w:bCs/>
          <w:color w:val="2B2B2B"/>
          <w:sz w:val="28"/>
          <w:szCs w:val="28"/>
        </w:rPr>
        <w:t>Общие положения</w:t>
      </w:r>
    </w:p>
    <w:p>
      <w:pPr>
        <w:pStyle w:val="ListParagraph"/>
        <w:shd w:fill="FFFFFF" w:val="clear"/>
        <w:spacing w:lineRule="atLeast" w:line="184"/>
        <w:ind w:left="0" w:right="0" w:firstLine="851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</w:r>
    </w:p>
    <w:p>
      <w:pPr>
        <w:pStyle w:val="Normal"/>
        <w:shd w:fill="FFFFFF" w:val="clear"/>
        <w:spacing w:lineRule="atLeast" w:line="184"/>
        <w:ind w:left="0" w:right="0" w:firstLine="851"/>
        <w:jc w:val="both"/>
        <w:rPr>
          <w:sz w:val="28"/>
          <w:szCs w:val="28"/>
        </w:rPr>
      </w:pPr>
      <w:r>
        <w:rPr>
          <w:color w:val="2B2B2B"/>
          <w:sz w:val="28"/>
          <w:szCs w:val="28"/>
        </w:rPr>
        <w:t xml:space="preserve">Настоящие Правила разработаны на основании законов Кыргызской Республики «О животном мире», «Об охоте и охотничьем хозяйстве» и обязательны для соблюдения всеми физическими и юридическими лицами, содержащих ловчих хищных птиц в установленном в законодательстве порядке </w:t>
      </w:r>
      <w:r>
        <w:rPr>
          <w:sz w:val="28"/>
          <w:szCs w:val="28"/>
        </w:rPr>
        <w:t>для сохранения и поддержания традиционных национальных видов охоты или участия в выставках, соревнованиях и других мероприятиях.</w:t>
      </w:r>
    </w:p>
    <w:p>
      <w:pPr>
        <w:pStyle w:val="Normal"/>
        <w:shd w:fill="FFFFFF" w:val="clear"/>
        <w:spacing w:lineRule="atLeast" w:line="184"/>
        <w:ind w:left="0" w:right="0" w:firstLine="851"/>
        <w:jc w:val="both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  <w:lang w:val="ky-KG"/>
        </w:rPr>
        <w:t xml:space="preserve">2. </w:t>
      </w:r>
      <w:r>
        <w:rPr>
          <w:color w:val="2B2B2B"/>
          <w:sz w:val="28"/>
          <w:szCs w:val="28"/>
        </w:rPr>
        <w:t xml:space="preserve">Право на осуществление </w:t>
      </w:r>
      <w:r>
        <w:rPr>
          <w:color w:val="2B2B2B"/>
          <w:sz w:val="28"/>
          <w:szCs w:val="28"/>
          <w:lang w:val="ky-KG"/>
        </w:rPr>
        <w:t xml:space="preserve">отлова из природной среды, содержания и использования ловчих хищных птиц </w:t>
      </w:r>
      <w:r>
        <w:rPr>
          <w:color w:val="2B2B2B"/>
          <w:sz w:val="28"/>
          <w:szCs w:val="28"/>
        </w:rPr>
        <w:t>в Кыргызской Республике в установленном порядке имеют только лица, имеющие статус охотника или приравненные к нему лица, в соответствии с законодательством Кыргызской Республики.</w:t>
      </w:r>
    </w:p>
    <w:p>
      <w:pPr>
        <w:pStyle w:val="Normal"/>
        <w:shd w:fill="FFFFFF" w:val="clear"/>
        <w:spacing w:lineRule="atLeast" w:line="184"/>
        <w:ind w:left="0" w:right="0" w:firstLine="708"/>
        <w:jc w:val="both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 xml:space="preserve">  </w:t>
      </w:r>
      <w:r>
        <w:rPr>
          <w:color w:val="2B2B2B"/>
          <w:sz w:val="28"/>
          <w:szCs w:val="28"/>
          <w:lang w:val="ky-KG"/>
        </w:rPr>
        <w:t>3</w:t>
      </w:r>
      <w:r>
        <w:rPr>
          <w:color w:val="2B2B2B"/>
          <w:sz w:val="28"/>
          <w:szCs w:val="28"/>
        </w:rPr>
        <w:t xml:space="preserve">. </w:t>
      </w:r>
      <w:r>
        <w:rPr>
          <w:color w:val="2B2B2B"/>
          <w:sz w:val="28"/>
          <w:szCs w:val="28"/>
          <w:lang w:val="ky-KG"/>
        </w:rPr>
        <w:t>Отлов из природной среды, содержание и использование ловчих хищных птиц</w:t>
      </w:r>
      <w:r>
        <w:rPr>
          <w:color w:val="2B2B2B"/>
          <w:sz w:val="28"/>
          <w:szCs w:val="28"/>
        </w:rPr>
        <w:t xml:space="preserve"> </w:t>
      </w:r>
      <w:r>
        <w:rPr>
          <w:color w:val="2B2B2B"/>
          <w:sz w:val="28"/>
          <w:szCs w:val="28"/>
          <w:lang w:val="ky-KG"/>
        </w:rPr>
        <w:t xml:space="preserve">физическими и юридическими лицами </w:t>
      </w:r>
      <w:r>
        <w:rPr>
          <w:color w:val="2B2B2B"/>
          <w:sz w:val="28"/>
          <w:szCs w:val="28"/>
        </w:rPr>
        <w:t>регулируется уполномоченным государственным органом в сфере охоты и охотничьего хозяйства (далее - уполномоченный государственный орган).</w:t>
      </w:r>
    </w:p>
    <w:p>
      <w:pPr>
        <w:pStyle w:val="Normal"/>
        <w:ind w:left="0" w:right="0"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ListParagraph"/>
        <w:numPr>
          <w:ilvl w:val="0"/>
          <w:numId w:val="1"/>
        </w:numPr>
        <w:ind w:left="0" w:right="0" w:hanging="0"/>
        <w:jc w:val="center"/>
        <w:rPr>
          <w:b/>
          <w:sz w:val="28"/>
          <w:szCs w:val="28"/>
          <w:lang w:val="ky-KG"/>
        </w:rPr>
      </w:pPr>
      <w:r>
        <w:rPr>
          <w:b/>
          <w:sz w:val="28"/>
          <w:szCs w:val="28"/>
          <w:lang w:val="ky-KG"/>
        </w:rPr>
        <w:t>Лимиты и нормы добычи ловчих хищных птиц</w:t>
      </w:r>
    </w:p>
    <w:p>
      <w:pPr>
        <w:pStyle w:val="Normal"/>
        <w:ind w:left="0" w:right="0" w:firstLine="851"/>
        <w:jc w:val="both"/>
        <w:rPr>
          <w:b/>
          <w:sz w:val="28"/>
          <w:szCs w:val="28"/>
          <w:lang w:val="ky-KG"/>
        </w:rPr>
      </w:pPr>
      <w:r>
        <w:rPr>
          <w:b/>
          <w:sz w:val="28"/>
          <w:szCs w:val="28"/>
          <w:lang w:val="ky-KG"/>
        </w:rPr>
      </w:r>
    </w:p>
    <w:p>
      <w:pPr>
        <w:pStyle w:val="Normal"/>
        <w:ind w:left="0" w:right="0" w:firstLine="851"/>
        <w:jc w:val="both"/>
        <w:rPr>
          <w:color w:val="2B2B2B"/>
          <w:sz w:val="28"/>
          <w:szCs w:val="28"/>
          <w:lang w:val="ky-KG"/>
        </w:rPr>
      </w:pPr>
      <w:r>
        <w:rPr>
          <w:sz w:val="28"/>
          <w:szCs w:val="28"/>
          <w:lang w:val="ky-KG"/>
        </w:rPr>
        <w:t xml:space="preserve">4. </w:t>
      </w:r>
      <w:r>
        <w:rPr>
          <w:color w:val="2B2B2B"/>
          <w:sz w:val="28"/>
          <w:szCs w:val="28"/>
        </w:rPr>
        <w:t xml:space="preserve">Лимиты добычи  (отлова) видов/подвидов </w:t>
      </w:r>
      <w:r>
        <w:rPr>
          <w:color w:val="2B2B2B"/>
          <w:sz w:val="28"/>
          <w:szCs w:val="28"/>
          <w:lang w:val="ky-KG"/>
        </w:rPr>
        <w:t>ловчих хищных птиц</w:t>
      </w:r>
      <w:r>
        <w:rPr>
          <w:color w:val="2B2B2B"/>
          <w:sz w:val="28"/>
          <w:szCs w:val="28"/>
        </w:rPr>
        <w:t xml:space="preserve"> устанавливаются ежегодно на всей территории Кыргызской Республики</w:t>
      </w:r>
      <w:r>
        <w:rPr>
          <w:color w:val="2B2B2B"/>
          <w:sz w:val="28"/>
          <w:szCs w:val="28"/>
          <w:lang w:val="ky-KG"/>
        </w:rPr>
        <w:t>.</w:t>
      </w:r>
    </w:p>
    <w:p>
      <w:pPr>
        <w:pStyle w:val="Normal"/>
        <w:shd w:fill="FFFFFF" w:val="clear"/>
        <w:spacing w:lineRule="atLeast" w:line="184"/>
        <w:ind w:left="0" w:right="0" w:firstLine="851"/>
        <w:jc w:val="both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  <w:lang w:val="ky-KG"/>
        </w:rPr>
        <w:t xml:space="preserve">5. </w:t>
      </w:r>
      <w:r>
        <w:rPr>
          <w:color w:val="2B2B2B"/>
          <w:sz w:val="28"/>
          <w:szCs w:val="28"/>
        </w:rPr>
        <w:t>Лимит добычи</w:t>
      </w:r>
      <w:r>
        <w:rPr>
          <w:color w:val="2B2B2B"/>
          <w:sz w:val="28"/>
          <w:szCs w:val="28"/>
          <w:lang w:val="ky-KG"/>
        </w:rPr>
        <w:t xml:space="preserve"> </w:t>
      </w:r>
      <w:r>
        <w:rPr>
          <w:color w:val="2B2B2B"/>
          <w:sz w:val="28"/>
          <w:szCs w:val="28"/>
        </w:rPr>
        <w:t>объектов животного мира, занесенных в Красную книгу Кыргызской Республики, иных хищных и певчих птиц допускается лишь при особом ограничении объема изъятия - установлении годового лимита их добычи на всей территории республики не более чем 1% от общей численности объектов животного мира в соответствии с постановлением Правительства Кыргызской Республики «Об утверждении Правил охоты на территории Кыргызской Республики» от 23.03.2015 года № 143.</w:t>
      </w:r>
    </w:p>
    <w:p>
      <w:pPr>
        <w:pStyle w:val="Normal"/>
        <w:shd w:fill="FFFFFF" w:val="clear"/>
        <w:spacing w:lineRule="atLeast" w:line="184"/>
        <w:ind w:left="0" w:right="0" w:firstLine="851"/>
        <w:jc w:val="both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  <w:lang w:val="ky-KG"/>
        </w:rPr>
        <w:t xml:space="preserve">6. </w:t>
      </w:r>
      <w:r>
        <w:rPr>
          <w:color w:val="2B2B2B"/>
          <w:sz w:val="28"/>
          <w:szCs w:val="28"/>
        </w:rPr>
        <w:t>Лимиты добычи (отлова) устанавливаются уполномоченным государственным органом по согласованию с Биолого-почвенным институтом Национальной академии наук Кыргызской Республики и на основании решений специальной комиссии.</w:t>
      </w:r>
    </w:p>
    <w:p>
      <w:pPr>
        <w:pStyle w:val="Normal"/>
        <w:shd w:fill="FFFFFF" w:val="clear"/>
        <w:spacing w:lineRule="atLeast" w:line="184"/>
        <w:ind w:left="0" w:right="0" w:firstLine="851"/>
        <w:jc w:val="both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>7. Размеры ставок платы за специальное пользование объектами животного мира, занесенными в Красную книгу Кыргызской Республики устанавливаются решением Правительства Кыргызской Республики по согласованию с Национальной академией наук Кыргызской Республики</w:t>
      </w:r>
    </w:p>
    <w:p>
      <w:pPr>
        <w:pStyle w:val="Normal"/>
        <w:shd w:fill="FFFFFF" w:val="clear"/>
        <w:spacing w:lineRule="atLeast" w:line="212"/>
        <w:ind w:left="0" w:right="0" w:firstLine="567"/>
        <w:jc w:val="both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 xml:space="preserve">    </w:t>
      </w:r>
      <w:r>
        <w:rPr>
          <w:color w:val="2B2B2B"/>
          <w:sz w:val="28"/>
          <w:szCs w:val="28"/>
        </w:rPr>
        <w:t>8. Прием документов на получение решений на отлов, содержание хищных птиц, использования в качестве ловчих и получение идентификационных карт (паспортов) ловчих хищных птиц, осуществляется специальной разрешительной комиссией, составы которых утверждаются приказом уполномоченного государственного органа, в количестве не менее 5 человек, не включая секретаря экзаменационной комиссии, который участвует в работе комиссии без права голоса.</w:t>
      </w:r>
    </w:p>
    <w:p>
      <w:pPr>
        <w:pStyle w:val="Normal"/>
        <w:shd w:fill="FFFFFF" w:val="clear"/>
        <w:spacing w:lineRule="atLeast" w:line="212"/>
        <w:ind w:left="0" w:right="0" w:firstLine="567"/>
        <w:jc w:val="both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 xml:space="preserve">    </w:t>
      </w:r>
      <w:r>
        <w:rPr>
          <w:color w:val="2B2B2B"/>
          <w:sz w:val="28"/>
          <w:szCs w:val="28"/>
        </w:rPr>
        <w:t xml:space="preserve">Состав комиссии определяется из числа работников региональных представительств уполномоченного государственного органа, научных учреждений, ассоциаций </w:t>
      </w:r>
      <w:r>
        <w:rPr>
          <w:color w:val="2B2B2B"/>
          <w:sz w:val="28"/>
          <w:szCs w:val="28"/>
          <w:lang w:val="ky-KG"/>
        </w:rPr>
        <w:t>держателей ловчих хищных птиц</w:t>
      </w:r>
      <w:r>
        <w:rPr>
          <w:color w:val="2B2B2B"/>
          <w:sz w:val="28"/>
          <w:szCs w:val="28"/>
        </w:rPr>
        <w:t>, экологических неправительственных организаций, уполномоченного органа в сфере экологической и технической безопасности, а также общественных объединений охотников и рыболовов, общественности (по согласованию).</w:t>
      </w:r>
    </w:p>
    <w:p>
      <w:pPr>
        <w:pStyle w:val="Normal"/>
        <w:shd w:fill="FFFFFF" w:val="clear"/>
        <w:spacing w:lineRule="atLeast" w:line="212"/>
        <w:ind w:left="0" w:right="0" w:firstLine="567"/>
        <w:jc w:val="both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 xml:space="preserve">    </w:t>
      </w:r>
      <w:r>
        <w:rPr>
          <w:color w:val="2B2B2B"/>
          <w:sz w:val="28"/>
          <w:szCs w:val="28"/>
        </w:rPr>
        <w:t>Прием и оформление документов осуществляет секретарь специальной комиссии, назначаемый из числа работников регионального представительства уполномоченного государственного органа.</w:t>
      </w:r>
    </w:p>
    <w:p>
      <w:pPr>
        <w:pStyle w:val="Normal"/>
        <w:shd w:fill="FFFFFF" w:val="clear"/>
        <w:spacing w:lineRule="atLeast" w:line="184"/>
        <w:ind w:left="0" w:right="0" w:firstLine="851"/>
        <w:jc w:val="both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>В отсутствие на заседании председателя комиссии его обязанности исполняет заместитель председателя.</w:t>
      </w:r>
    </w:p>
    <w:p>
      <w:pPr>
        <w:pStyle w:val="Normal"/>
        <w:shd w:fill="FFFFFF" w:val="clear"/>
        <w:spacing w:lineRule="atLeast" w:line="184"/>
        <w:ind w:left="0" w:right="0" w:firstLine="851"/>
        <w:jc w:val="both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>Каждое заседание комиссии протоколируется секретарем. Протоколы подписываются всеми участвующими в заседании членами комиссии.</w:t>
      </w:r>
    </w:p>
    <w:p>
      <w:pPr>
        <w:pStyle w:val="Normal"/>
        <w:shd w:fill="FFFFFF" w:val="clear"/>
        <w:spacing w:lineRule="atLeast" w:line="184"/>
        <w:ind w:left="0" w:right="0" w:firstLine="851"/>
        <w:jc w:val="both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>Заседание комиссии признается правомочным, если на нем присутствует не менее 2/3 его списочного состава. Решение комиссии принимается большинством голосов от числа членов, присутствовавших на заседании. В случае одинакового количества голосов, решающим является мнение председателя комиссии или замещающего его лица.</w:t>
      </w:r>
    </w:p>
    <w:p>
      <w:pPr>
        <w:pStyle w:val="Normal"/>
        <w:shd w:fill="FFFFFF" w:val="clear"/>
        <w:spacing w:lineRule="atLeast" w:line="184"/>
        <w:ind w:left="0" w:right="0" w:firstLine="851"/>
        <w:jc w:val="both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 xml:space="preserve">9. В ходе работы по </w:t>
      </w:r>
      <w:r>
        <w:rPr>
          <w:color w:val="2B2B2B"/>
          <w:sz w:val="28"/>
          <w:szCs w:val="28"/>
          <w:lang w:val="ky-KG"/>
        </w:rPr>
        <w:t xml:space="preserve">выдаче решений на отлов и содержание ловчих хищных птиц </w:t>
      </w:r>
      <w:r>
        <w:rPr>
          <w:color w:val="2B2B2B"/>
          <w:sz w:val="28"/>
          <w:szCs w:val="28"/>
        </w:rPr>
        <w:t xml:space="preserve"> комиссия рассматривает имеющиеся сведения о </w:t>
      </w:r>
      <w:r>
        <w:rPr>
          <w:color w:val="2B2B2B"/>
          <w:sz w:val="28"/>
          <w:szCs w:val="28"/>
          <w:lang w:val="ky-KG"/>
        </w:rPr>
        <w:t xml:space="preserve">наличии у физического лица подавшего завление государственного охотничьего удостоверения соответствующих категорий </w:t>
      </w:r>
      <w:r>
        <w:rPr>
          <w:color w:val="2B2B2B"/>
          <w:sz w:val="28"/>
          <w:szCs w:val="28"/>
        </w:rPr>
        <w:t>«</w:t>
      </w:r>
      <w:r>
        <w:rPr>
          <w:color w:val="2B2B2B"/>
          <w:sz w:val="28"/>
          <w:szCs w:val="28"/>
          <w:lang w:val="ky-KG"/>
        </w:rPr>
        <w:t>А</w:t>
      </w:r>
      <w:r>
        <w:rPr>
          <w:color w:val="2B2B2B"/>
          <w:sz w:val="28"/>
          <w:szCs w:val="28"/>
        </w:rPr>
        <w:t>»</w:t>
      </w:r>
      <w:r>
        <w:rPr>
          <w:color w:val="2B2B2B"/>
          <w:sz w:val="28"/>
          <w:szCs w:val="28"/>
          <w:lang w:val="ky-KG"/>
        </w:rPr>
        <w:t xml:space="preserve"> и </w:t>
      </w:r>
      <w:r>
        <w:rPr>
          <w:color w:val="2B2B2B"/>
          <w:sz w:val="28"/>
          <w:szCs w:val="28"/>
        </w:rPr>
        <w:t>«</w:t>
      </w:r>
      <w:r>
        <w:rPr>
          <w:color w:val="2B2B2B"/>
          <w:sz w:val="28"/>
          <w:szCs w:val="28"/>
          <w:lang w:val="ky-KG"/>
        </w:rPr>
        <w:t>Л</w:t>
      </w:r>
      <w:r>
        <w:rPr>
          <w:color w:val="2B2B2B"/>
          <w:sz w:val="28"/>
          <w:szCs w:val="28"/>
        </w:rPr>
        <w:t>» в соответствии с постановлением Правительства Кыргызской Республики «Об утверждении Правил выдачи государственного охотничьего удостоверения Кыргызской Республики, от 23 июня 2015 года № 401 и</w:t>
      </w:r>
      <w:r>
        <w:rPr>
          <w:color w:val="2B2B2B"/>
          <w:sz w:val="28"/>
          <w:szCs w:val="28"/>
          <w:lang w:val="ky-KG"/>
        </w:rPr>
        <w:t xml:space="preserve"> заключения государственной экологической экспертизы на объект</w:t>
      </w:r>
      <w:r>
        <w:rPr>
          <w:color w:val="2B2B2B"/>
          <w:sz w:val="28"/>
          <w:szCs w:val="28"/>
        </w:rPr>
        <w:t xml:space="preserve"> экспертизы</w:t>
      </w:r>
      <w:r>
        <w:rPr>
          <w:color w:val="2B2B2B"/>
          <w:sz w:val="28"/>
          <w:szCs w:val="28"/>
          <w:lang w:val="ky-KG"/>
        </w:rPr>
        <w:t xml:space="preserve"> (место содержания ловчей хищной птицы)</w:t>
      </w:r>
      <w:r>
        <w:rPr>
          <w:color w:val="2B2B2B"/>
          <w:sz w:val="28"/>
          <w:szCs w:val="28"/>
        </w:rPr>
        <w:t xml:space="preserve"> в соответствии с Положением о порядке проведения государственной экологической экспертизы в Кыргызской Республике, утвержденного постановлением Правительства Кыргызской Республики от 7 мая 2014 года № 248.  </w:t>
      </w:r>
    </w:p>
    <w:p>
      <w:pPr>
        <w:pStyle w:val="Normal"/>
        <w:shd w:fill="FFFFFF" w:val="clear"/>
        <w:ind w:left="0" w:right="0" w:firstLine="851"/>
        <w:jc w:val="both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 xml:space="preserve"> </w:t>
      </w:r>
      <w:r>
        <w:rPr>
          <w:color w:val="2B2B2B"/>
          <w:sz w:val="28"/>
          <w:szCs w:val="28"/>
        </w:rPr>
        <w:t>Обязательной мерой охраны объектов животного мира является государственная экологическая экспертиза.</w:t>
      </w:r>
    </w:p>
    <w:p>
      <w:pPr>
        <w:pStyle w:val="Normal"/>
        <w:shd w:fill="FFFFFF" w:val="clear"/>
        <w:ind w:left="0" w:right="0" w:firstLine="851"/>
        <w:jc w:val="both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>10. Комиссия принимает решение о выделении или об отказе в выделении квоты на отлов и содержание ловчих хищных птиц не позднее десяти календарных дней со дня подачи заявления.</w:t>
      </w:r>
    </w:p>
    <w:p>
      <w:pPr>
        <w:pStyle w:val="Normal"/>
        <w:shd w:fill="FFFFFF" w:val="clear"/>
        <w:spacing w:lineRule="atLeast" w:line="184"/>
        <w:ind w:left="0" w:right="0" w:firstLine="851"/>
        <w:jc w:val="both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>11. Получение физическими и юридическими лицами решения на отлов ловчих хищных птиц может осуществляться только в пределах установленных лимитов и на установленных территориях Кыргызской Республики (по согласованию с охотпользователями на чьих территориях осуществляется отлов ловчих хищных птиц).</w:t>
      </w:r>
    </w:p>
    <w:p>
      <w:pPr>
        <w:pStyle w:val="Normal"/>
        <w:shd w:fill="FFFFFF" w:val="clear"/>
        <w:spacing w:lineRule="atLeast" w:line="184"/>
        <w:ind w:left="0" w:right="0" w:firstLine="851"/>
        <w:jc w:val="both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>12. Выявление допущенных физическими или юридическими лицами, фактов нарушений сроков отлова ловчих хищных птиц и других нарушений в сфере природопользования является основанием для приостановления действий  решений комиссии и отказе в последующей выдаче решений на отлов и содержание.</w:t>
      </w:r>
    </w:p>
    <w:p>
      <w:pPr>
        <w:pStyle w:val="Normal"/>
        <w:shd w:fill="FFFFFF" w:val="clear"/>
        <w:spacing w:lineRule="atLeast" w:line="184"/>
        <w:ind w:left="0" w:right="0" w:firstLine="851"/>
        <w:jc w:val="both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ind w:left="0" w:right="0" w:hanging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Требование к содержанию ловчих хищных птиц</w:t>
      </w:r>
    </w:p>
    <w:p>
      <w:pPr>
        <w:pStyle w:val="Normal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426" w:leader="none"/>
        </w:tabs>
        <w:ind w:left="0" w:righ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13. Выдача документов на содержание ловчих хищных птиц в соответствии с пунктами 8 и 9 производится согласно заключения государственной экологической экспертизы.</w:t>
      </w:r>
    </w:p>
    <w:p>
      <w:pPr>
        <w:pStyle w:val="Normal"/>
        <w:tabs>
          <w:tab w:val="left" w:pos="426" w:leader="none"/>
        </w:tabs>
        <w:ind w:left="0" w:righ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14. Держатель ловчих хищных птиц обязан на законных основаниях, зарегистрировать на содержание, в неволе отловленных, приобретенных или выведенных в зарегистрированных питомниках, ловчих хищных птиц в уполномоченном государственном органе.</w:t>
      </w:r>
    </w:p>
    <w:p>
      <w:pPr>
        <w:pStyle w:val="Normal"/>
        <w:tabs>
          <w:tab w:val="left" w:pos="426" w:leader="none"/>
        </w:tabs>
        <w:ind w:left="0" w:righ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15. В целях их использования в качестве ловчих, в соответствии с требованиями законодательства Кыргызской Республики требуется наличие  идентификационных карт (паспортов).</w:t>
      </w:r>
    </w:p>
    <w:p>
      <w:pPr>
        <w:pStyle w:val="Normal"/>
        <w:tabs>
          <w:tab w:val="left" w:pos="2500" w:leader="none"/>
        </w:tabs>
        <w:ind w:left="0" w:righ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16. Уполномоченный государственный  орган на содержание в неволе отловленных, приобретенных и выведенных ловчих хищных птиц оформляет идентификационную карту (паспорт). Ловчие хищные птицы, не оформленные в установленном порядке, считаются незаконно добытыми и приобретенными.</w:t>
      </w:r>
    </w:p>
    <w:p>
      <w:pPr>
        <w:pStyle w:val="Normal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17. Ловчие хищные птицы (далее – птицы), содержащиеся в неволе или полувольных условиях, в зависимости от вида, пола, физиологического состояния, в соответствии с их биологическими особенностями обеспечиваются:</w:t>
      </w:r>
    </w:p>
    <w:p>
      <w:pPr>
        <w:pStyle w:val="Normal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объемом пространства для возможности отдыха, перемещения и принятия естественной позы (гнездами, укрытиями, навесами, и другим);</w:t>
      </w:r>
    </w:p>
    <w:p>
      <w:pPr>
        <w:pStyle w:val="Normal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возможностью при необходимости удовлетворять их потребности в движении, сне, естественной активности, контактах с естественной средой, 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воде и пище;</w:t>
      </w:r>
    </w:p>
    <w:p>
      <w:pPr>
        <w:pStyle w:val="Normal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кормушками, поилками, насестами и другим оборудованием для удовлетворения их естественной потребности;</w:t>
      </w:r>
    </w:p>
    <w:p>
      <w:pPr>
        <w:pStyle w:val="Normal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кормами и питьевой водой;</w:t>
      </w:r>
    </w:p>
    <w:p>
      <w:pPr>
        <w:pStyle w:val="Normal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5) зоотехническими и ветеринарными мероприятиями.</w:t>
      </w:r>
    </w:p>
    <w:p>
      <w:pPr>
        <w:pStyle w:val="Normal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6) системой очистки помещения от продуктов жизнедеятельности;</w:t>
      </w:r>
    </w:p>
    <w:p>
      <w:pPr>
        <w:pStyle w:val="Normal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7) системой приточно-вытяжной вентиляции помещения и аэрации воды, закрытыми дренажными системами, отводящими излишки воды.</w:t>
      </w:r>
    </w:p>
    <w:p>
      <w:pPr>
        <w:pStyle w:val="Normal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18. За птицами, содержащимися в неволе и полувольных условиях, ведется уход с принятием мер по предупреждению причинения вреда другим животным, и обеспечением условий безопасности обслуживающего персонала и посетителей.</w:t>
      </w:r>
    </w:p>
    <w:p>
      <w:pPr>
        <w:pStyle w:val="Normal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19. Помещения оборудуются легко открывающимися замками, задвижками, защелками и другими изолирующими приспособлениями, с фиксаторами, исключающими их самопроизвольное открывание и выход животных за пределы помещения.</w:t>
      </w:r>
    </w:p>
    <w:p>
      <w:pPr>
        <w:pStyle w:val="Normal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Клетки и вольеры, внутренние и внешние ограды помещений не должны представлять угрозу для жизни и здоровья птиц.</w:t>
      </w:r>
    </w:p>
    <w:p>
      <w:pPr>
        <w:pStyle w:val="Normal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Помещения (клетки и вольеры) для содержания каждой птицы должен быть индивидуальным и минимальные размеры должны составлять 3х4 метра шириной и 3 метра высотой. </w:t>
      </w:r>
    </w:p>
    <w:p>
      <w:pPr>
        <w:pStyle w:val="Normal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Материал для изготовления помещений для содержания хищной птицы должен быть из кирпича. дерева, глины и конструируется в «Г» или «П» образной форме. Открытая часть помещения конструируется металлической сеткой размером, не превышающим 2-х сантиметров.</w:t>
      </w:r>
    </w:p>
    <w:p>
      <w:pPr>
        <w:pStyle w:val="Normal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Температура помещения в летний период не должен превышать плюс 25 градусов Цельсий, в зимний период не должно опускаться до минус 15 градусов Цельсий. </w:t>
      </w:r>
    </w:p>
    <w:p>
      <w:pPr>
        <w:pStyle w:val="Normal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20. Ведение учета, регистрации и мечения ловчих хищных птиц, содержащихся и используемых </w:t>
      </w:r>
      <w:r>
        <w:rPr>
          <w:color w:val="2B2B2B"/>
          <w:sz w:val="28"/>
          <w:szCs w:val="28"/>
        </w:rPr>
        <w:t xml:space="preserve">в установленном в законодательстве порядке </w:t>
      </w:r>
      <w:r>
        <w:rPr>
          <w:sz w:val="28"/>
          <w:szCs w:val="28"/>
        </w:rPr>
        <w:t xml:space="preserve">для сохранения и поддержания традиционных национальных видов охоты или участия в выставках, соревнованиях и других мероприятиях, осуществляется региональными представительствами уполномоченного государственного органа. Регистрации подлежат все ловчие хищные птицы, независимо от возраста согласно постановлению Правительства Кыргызской Республики от </w:t>
      </w:r>
      <w:r>
        <w:rPr>
          <w:color w:val="2B2B2B"/>
          <w:sz w:val="28"/>
          <w:szCs w:val="28"/>
        </w:rPr>
        <w:t>23 марта 2015 года № 143 «</w:t>
      </w:r>
      <w:r>
        <w:rPr>
          <w:bCs/>
          <w:color w:val="2B2B2B"/>
          <w:spacing w:val="5"/>
          <w:sz w:val="28"/>
          <w:szCs w:val="28"/>
        </w:rPr>
        <w:t xml:space="preserve">Об утверждении Правил охоты на территории Кыргызской Республики» </w:t>
      </w:r>
      <w:r>
        <w:rPr>
          <w:color w:val="2B2B2B"/>
          <w:sz w:val="28"/>
          <w:szCs w:val="28"/>
        </w:rPr>
        <w:t>(в редакции постановление Правительства Кыргызской Республики                            от 19 июня 2017 года № 383)</w:t>
      </w:r>
      <w:r>
        <w:rPr>
          <w:sz w:val="28"/>
          <w:szCs w:val="28"/>
        </w:rPr>
        <w:t>.</w:t>
      </w:r>
    </w:p>
    <w:p>
      <w:pPr>
        <w:pStyle w:val="Normal"/>
        <w:shd w:fill="FFFFFF" w:val="clear"/>
        <w:ind w:left="0" w:right="0" w:firstLine="397"/>
        <w:jc w:val="both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ind w:left="0" w:right="0" w:hanging="360"/>
        <w:jc w:val="center"/>
        <w:rPr>
          <w:b/>
          <w:bCs/>
          <w:color w:val="2B2B2B"/>
          <w:sz w:val="28"/>
          <w:szCs w:val="28"/>
        </w:rPr>
      </w:pPr>
      <w:r>
        <w:rPr>
          <w:b/>
          <w:bCs/>
          <w:color w:val="2B2B2B"/>
          <w:sz w:val="28"/>
          <w:szCs w:val="28"/>
        </w:rPr>
        <w:t>Требования к охоте с ловчими хищными птицами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0" w:righ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bookmarkStart w:id="3" w:name="__DdeLink__726_1836027251"/>
      <w:r>
        <w:rPr>
          <w:sz w:val="28"/>
          <w:szCs w:val="28"/>
        </w:rPr>
        <w:t xml:space="preserve">Право на </w:t>
      </w:r>
      <w:r>
        <w:rPr>
          <w:color w:val="2B2B2B"/>
          <w:sz w:val="28"/>
          <w:szCs w:val="28"/>
          <w:shd w:fill="FFFFFF" w:val="clear"/>
        </w:rPr>
        <w:t>сохранение и поддержание традиционных национальных видов охоты с ловчими хищными птицами, допускается их содержание в целях использования их в качестве ловчих</w:t>
      </w:r>
      <w:r>
        <w:rPr>
          <w:sz w:val="28"/>
          <w:szCs w:val="28"/>
        </w:rPr>
        <w:t>, возникает при наличием физического лица статуса «охотника» и идентификационных карт (паспортов), выдаваемых уполномоченным государственным органом, на содержащихся и используемых в охоте ловчих хищных птиц, путевок и отстрелочных карточек на добычу (отлов) диких животных, выдаваемых уполномоченным государственным органом, охотпользователем.</w:t>
      </w:r>
    </w:p>
    <w:p>
      <w:pPr>
        <w:pStyle w:val="Normal"/>
        <w:ind w:left="0" w:righ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22. Лицо, использующее ловчих хищных птиц в культурных, развлекательных, демонстрационных и служебных целях обязательно должно иметь и соблюдать режим использования предусматривающего распределение физических и психических нагрузок, отдыха, питания, соблюдение которого позволяет использование птицы в соответствии с видовыми и индивидуальными особенностями и не нанося существенного вреда его здоровью. Режим использования также предусматривает также комплекс мер предотвращающих нанесение вреда человеку и другим животным.</w:t>
      </w:r>
    </w:p>
    <w:p>
      <w:pPr>
        <w:pStyle w:val="Normal"/>
        <w:ind w:left="0" w:righ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Реестр и </w:t>
      </w:r>
      <w:r>
        <w:rPr>
          <w:sz w:val="28"/>
          <w:szCs w:val="28"/>
          <w:lang w:val="ky-KG"/>
        </w:rPr>
        <w:t>П</w:t>
      </w:r>
      <w:r>
        <w:rPr>
          <w:sz w:val="28"/>
          <w:szCs w:val="28"/>
        </w:rPr>
        <w:t>равила кольцевания и мечения ловчих хищных птиц утверждается решением уполномоченного государственного органа.</w:t>
      </w:r>
    </w:p>
    <w:p>
      <w:pPr>
        <w:pStyle w:val="Normal"/>
        <w:ind w:left="0" w:righ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23. Применение лекарственных и иных препаратов ухудшающих состояние здоровья ловчей хищной птицы в целях повышения эффективности их использования в культурных, развлекательных и демонстрационных целях запрещено.</w:t>
      </w:r>
    </w:p>
    <w:p>
      <w:pPr>
        <w:pStyle w:val="Normal"/>
        <w:ind w:left="0" w:righ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24. Если дальнейшее использование птицы по целевому назначению невозможно собственник обязан обеспечить его содержание в приют для птиц, либо физическим и юридическим лицам, имеющим возможность содержать.</w:t>
      </w:r>
    </w:p>
    <w:p>
      <w:pPr>
        <w:pStyle w:val="Normal"/>
        <w:ind w:left="0" w:righ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Запрещается организация, проведение боев, а также пассивное участие в таких боях. Запрещается организация и проведение иных зрелищных мероприятий, включающих в себя нанесение травм и увечий птицам, умерщвление их, сопровождающееся наблюдением за их страданиями, в том числе за предсмертной агонией, умерщвление птиц с использованием других птиц. </w:t>
      </w:r>
    </w:p>
    <w:p>
      <w:pPr>
        <w:pStyle w:val="Normal"/>
        <w:ind w:left="0" w:righ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 При производстве </w:t>
      </w:r>
      <w:r>
        <w:rPr>
          <w:color w:val="2B2B2B"/>
          <w:sz w:val="28"/>
          <w:szCs w:val="28"/>
          <w:shd w:fill="FFFFFF" w:val="clear"/>
        </w:rPr>
        <w:t xml:space="preserve">традиционных национальных видов охоты с ловчими хищными птицами, </w:t>
      </w:r>
      <w:bookmarkEnd w:id="3"/>
      <w:r>
        <w:rPr>
          <w:sz w:val="28"/>
          <w:szCs w:val="28"/>
        </w:rPr>
        <w:t xml:space="preserve">разрешается использовать только обученных ловчих хищных птиц, прошедших в установленном порядке регистрацию и имеющих соответствующие идентификационные карты (паспорта). </w:t>
      </w:r>
    </w:p>
    <w:p>
      <w:pPr>
        <w:pStyle w:val="Normal"/>
        <w:ind w:left="0" w:righ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Натаска и полевые испытания ловчих хищных птиц разрешаются на специально отведенных охотпользователем участках, согласованных с уполномоченным государственным органом на две недели ранее установленных Правилами сроков охоты.  </w:t>
      </w:r>
    </w:p>
    <w:p>
      <w:pPr>
        <w:pStyle w:val="Normal"/>
        <w:ind w:left="0" w:righ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Условия и порядок проведения натаски и полевых испытаний с привлечением специалистов-соколятников устанавливаются охотпользователем.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_____________________________________________________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w="11906" w:h="16838"/>
      <w:pgMar w:left="1701" w:right="1134" w:header="0" w:top="1134" w:footer="709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5"/>
      <w:rPr/>
    </w:pPr>
    <w:r>
      <w:rPr/>
    </w:r>
  </w:p>
  <w:p>
    <w:pPr>
      <w:pStyle w:val="Style25"/>
      <w:rPr/>
    </w:pPr>
    <w:r>
      <w:rPr/>
    </w:r>
  </w:p>
  <w:p>
    <w:pPr>
      <w:pStyle w:val="Style25"/>
      <w:rPr/>
    </w:pPr>
    <w:r>
      <w:rPr/>
      <w:t xml:space="preserve">_____________ А.Рустамов                </w:t>
    </w:r>
    <w:r>
      <w:rPr>
        <w:lang w:val="ky-KG"/>
      </w:rPr>
      <w:t xml:space="preserve"> </w:t>
    </w:r>
    <w:r>
      <w:rPr/>
      <w:t>нач. отдела нормативно-правового обеспечения</w:t>
      <w:tab/>
      <w:tab/>
      <w:t xml:space="preserve">                        </w:t>
    </w:r>
  </w:p>
  <w:p>
    <w:pPr>
      <w:pStyle w:val="Style25"/>
      <w:tabs>
        <w:tab w:val="left" w:pos="5898" w:leader="none"/>
      </w:tabs>
      <w:rPr/>
    </w:pPr>
    <w:r>
      <w:rPr/>
      <w:t xml:space="preserve">«____»____________201__ г                __________ Н.Сыдыков «____»_________  201__ г                                                                       </w:t>
    </w:r>
  </w:p>
  <w:p>
    <w:pPr>
      <w:pStyle w:val="Style25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UnhideWhenUsed="1" w:count="267" w:defQFormat="0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uiPriority="10" w:semiHidden="0" w:name="Title"/>
    <w:lsdException w:uiPriority="1" w:name="Default Paragraph Font"/>
    <w:lsdException w:qFormat="1" w:unhideWhenUsed="0" w:uiPriority="11" w:semiHidden="0" w:name="Subtitle"/>
    <w:lsdException w:qFormat="1" w:unhideWhenUsed="0" w:uiPriority="22" w:semiHidden="0" w:name="Strong"/>
    <w:lsdException w:qFormat="1" w:unhideWhenUsed="0" w:uiPriority="20" w:semiHidden="0" w:name="Emphasis"/>
    <w:lsdException w:unhideWhenUsed="0" w:uiPriority="59" w:semiHidden="0" w:name="Table Grid"/>
    <w:lsdException w:unhideWhenUsed="0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name="Revision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  <w:lsdException w:qFormat="1" w:unhideWhenUsed="0" w:uiPriority="19" w:semiHidden="0" w:name="Subtle Emphasis"/>
    <w:lsdException w:qFormat="1" w:unhideWhenUsed="0" w:uiPriority="21" w:semiHidden="0" w:name="Intense Emphasis"/>
    <w:lsdException w:qFormat="1" w:unhideWhenUsed="0" w:uiPriority="31" w:semiHidden="0" w:name="Subtle Reference"/>
    <w:lsdException w:qFormat="1" w:unhideWhenUsed="0" w:uiPriority="32" w:semiHidden="0" w:name="Intense Reference"/>
    <w:lsdException w:qFormat="1" w:unhideWhenUsed="0" w:uiPriority="33" w:semiHidden="0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725339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Appleconvertedspace" w:customStyle="1">
    <w:name w:val="apple-converted-space"/>
    <w:rsid w:val="002e2c8f"/>
    <w:basedOn w:val="DefaultParagraphFont"/>
    <w:rPr/>
  </w:style>
  <w:style w:type="character" w:styleId="Style14">
    <w:name w:val="Интернет-ссылка"/>
    <w:uiPriority w:val="99"/>
    <w:semiHidden/>
    <w:unhideWhenUsed/>
    <w:rsid w:val="002e2c8f"/>
    <w:basedOn w:val="DefaultParagraphFont"/>
    <w:rPr>
      <w:color w:val="0000FF"/>
      <w:u w:val="single"/>
      <w:lang w:val="zxx" w:eastAsia="zxx" w:bidi="zxx"/>
    </w:rPr>
  </w:style>
  <w:style w:type="character" w:styleId="S1" w:customStyle="1">
    <w:name w:val="s1"/>
    <w:rsid w:val="00bb557d"/>
    <w:rPr>
      <w:rFonts w:ascii="Times New Roman" w:hAnsi="Times New Roman"/>
      <w:b/>
      <w:color w:val="000000"/>
      <w:sz w:val="40"/>
      <w:u w:val="none"/>
      <w:effect w:val="none"/>
    </w:rPr>
  </w:style>
  <w:style w:type="character" w:styleId="Style15" w:customStyle="1">
    <w:name w:val="Название Знак"/>
    <w:uiPriority w:val="10"/>
    <w:link w:val="a7"/>
    <w:rsid w:val="009a0f60"/>
    <w:basedOn w:val="DefaultParagraphFont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6" w:customStyle="1">
    <w:name w:val="Верхний колонтитул Знак"/>
    <w:uiPriority w:val="99"/>
    <w:semiHidden/>
    <w:link w:val="a9"/>
    <w:rsid w:val="007f3a47"/>
    <w:basedOn w:val="DefaultParagraphFont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7" w:customStyle="1">
    <w:name w:val="Нижний колонтитул Знак"/>
    <w:uiPriority w:val="99"/>
    <w:link w:val="ab"/>
    <w:rsid w:val="007f3a47"/>
    <w:basedOn w:val="DefaultParagraphFont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8">
    <w:name w:val="Заголовок"/>
    <w:basedOn w:val="Normal"/>
    <w:next w:val="Style19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9">
    <w:name w:val="Основной текст"/>
    <w:basedOn w:val="Normal"/>
    <w:pPr>
      <w:spacing w:lineRule="auto" w:line="288" w:before="0" w:after="140"/>
    </w:pPr>
    <w:rPr/>
  </w:style>
  <w:style w:type="paragraph" w:styleId="Style20">
    <w:name w:val="Список"/>
    <w:basedOn w:val="Style19"/>
    <w:pPr/>
    <w:rPr>
      <w:rFonts w:cs="FreeSans"/>
    </w:rPr>
  </w:style>
  <w:style w:type="paragraph" w:styleId="Style21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2">
    <w:name w:val="Указатель"/>
    <w:basedOn w:val="Normal"/>
    <w:pPr>
      <w:suppressLineNumbers/>
    </w:pPr>
    <w:rPr>
      <w:rFonts w:cs="FreeSans"/>
    </w:rPr>
  </w:style>
  <w:style w:type="paragraph" w:styleId="ListParagraph">
    <w:name w:val="List Paragraph"/>
    <w:uiPriority w:val="34"/>
    <w:qFormat/>
    <w:rsid w:val="009928e7"/>
    <w:basedOn w:val="Normal"/>
    <w:pPr>
      <w:spacing w:before="0" w:after="0"/>
      <w:ind w:left="720" w:right="0" w:hanging="0"/>
      <w:contextualSpacing/>
    </w:pPr>
    <w:rPr/>
  </w:style>
  <w:style w:type="paragraph" w:styleId="NormalWeb">
    <w:name w:val="Normal (Web)"/>
    <w:uiPriority w:val="99"/>
    <w:semiHidden/>
    <w:unhideWhenUsed/>
    <w:rsid w:val="00912d71"/>
    <w:basedOn w:val="Normal"/>
    <w:pPr>
      <w:spacing w:before="0" w:after="280"/>
    </w:pPr>
    <w:rPr/>
  </w:style>
  <w:style w:type="paragraph" w:styleId="A6" w:customStyle="1">
    <w:name w:val="a6"/>
    <w:rsid w:val="009a0f60"/>
    <w:basedOn w:val="Normal"/>
    <w:pPr>
      <w:spacing w:before="0" w:after="280"/>
    </w:pPr>
    <w:rPr/>
  </w:style>
  <w:style w:type="paragraph" w:styleId="Style23">
    <w:name w:val="Заглавие"/>
    <w:uiPriority w:val="10"/>
    <w:qFormat/>
    <w:link w:val="a8"/>
    <w:rsid w:val="009a0f60"/>
    <w:basedOn w:val="Normal"/>
    <w:pPr/>
    <w:rPr/>
  </w:style>
  <w:style w:type="paragraph" w:styleId="Style24">
    <w:name w:val="Верхний колонтитул"/>
    <w:uiPriority w:val="99"/>
    <w:semiHidden/>
    <w:unhideWhenUsed/>
    <w:link w:val="aa"/>
    <w:rsid w:val="007f3a47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25">
    <w:name w:val="Нижний колонтитул"/>
    <w:uiPriority w:val="99"/>
    <w:unhideWhenUsed/>
    <w:link w:val="ac"/>
    <w:rsid w:val="007f3a47"/>
    <w:basedOn w:val="Normal"/>
    <w:pPr>
      <w:tabs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5A3F34-A1EF-4029-AD43-A9408A2C4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2017-08-08T08:38:00Z</dcterms:created>
  <dc:creator>Admin</dc:creator>
  <dc:language>ru-RU</dc:language>
  <cp:lastModifiedBy>Admin</cp:lastModifiedBy>
  <cp:lastPrinted>2017-10-04T08:04:00Z</cp:lastPrinted>
  <dcterms:modified xsi:type="dcterms:W3CDTF">2018-01-11T07:47:00Z</dcterms:modified>
  <cp:revision>48</cp:revision>
</cp:coreProperties>
</file>